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E1A" w:rsidRDefault="00C87AD3" w:rsidP="002047E3">
      <w:pPr>
        <w:jc w:val="center"/>
        <w:rPr>
          <w:rFonts w:asciiTheme="minorHAnsi" w:hAnsiTheme="minorHAnsi" w:cstheme="minorHAnsi"/>
          <w:b/>
          <w:bCs/>
          <w:iCs/>
          <w:sz w:val="24"/>
        </w:rPr>
      </w:pPr>
      <w:r w:rsidRPr="002047E3">
        <w:rPr>
          <w:rFonts w:asciiTheme="minorHAnsi" w:hAnsiTheme="minorHAnsi" w:cstheme="minorHAnsi"/>
          <w:b/>
          <w:bCs/>
          <w:iCs/>
          <w:sz w:val="24"/>
        </w:rPr>
        <w:t>MARINHA DO BRASIL</w:t>
      </w:r>
    </w:p>
    <w:p w:rsidR="002047E3" w:rsidRPr="002047E3" w:rsidRDefault="002047E3" w:rsidP="002047E3">
      <w:pPr>
        <w:jc w:val="center"/>
        <w:rPr>
          <w:rFonts w:asciiTheme="minorHAnsi" w:hAnsiTheme="minorHAnsi" w:cstheme="minorHAnsi"/>
          <w:b/>
          <w:bCs/>
          <w:iCs/>
          <w:sz w:val="24"/>
        </w:rPr>
      </w:pPr>
    </w:p>
    <w:p w:rsidR="00C87AD3" w:rsidRDefault="00C87AD3" w:rsidP="002047E3">
      <w:pPr>
        <w:jc w:val="center"/>
        <w:rPr>
          <w:rFonts w:asciiTheme="minorHAnsi" w:hAnsiTheme="minorHAnsi" w:cstheme="minorHAnsi"/>
          <w:b/>
          <w:bCs/>
          <w:iCs/>
          <w:sz w:val="24"/>
        </w:rPr>
      </w:pPr>
      <w:r w:rsidRPr="002047E3">
        <w:rPr>
          <w:rFonts w:asciiTheme="minorHAnsi" w:hAnsiTheme="minorHAnsi" w:cstheme="minorHAnsi"/>
          <w:b/>
          <w:bCs/>
          <w:iCs/>
          <w:sz w:val="24"/>
        </w:rPr>
        <w:t>COMANDO DO GRUPAMENTO DE PATRULHA NAVAL DO SUDESTE</w:t>
      </w:r>
    </w:p>
    <w:p w:rsidR="002047E3" w:rsidRPr="002047E3" w:rsidRDefault="002047E3" w:rsidP="002047E3">
      <w:pPr>
        <w:jc w:val="center"/>
        <w:rPr>
          <w:rFonts w:asciiTheme="minorHAnsi" w:hAnsiTheme="minorHAnsi" w:cstheme="minorHAnsi"/>
          <w:b/>
          <w:bCs/>
          <w:iCs/>
          <w:sz w:val="24"/>
        </w:rPr>
      </w:pPr>
    </w:p>
    <w:p w:rsidR="003D0E1A" w:rsidRPr="002047E3" w:rsidRDefault="003D0E1A" w:rsidP="002047E3">
      <w:pPr>
        <w:jc w:val="center"/>
        <w:rPr>
          <w:rFonts w:asciiTheme="minorHAnsi" w:hAnsiTheme="minorHAnsi" w:cstheme="minorHAnsi"/>
          <w:b/>
          <w:bCs/>
          <w:sz w:val="24"/>
        </w:rPr>
      </w:pPr>
      <w:r w:rsidRPr="002047E3">
        <w:rPr>
          <w:rFonts w:asciiTheme="minorHAnsi" w:hAnsiTheme="minorHAnsi" w:cstheme="minorHAnsi"/>
          <w:b/>
          <w:bCs/>
          <w:sz w:val="24"/>
        </w:rPr>
        <w:t xml:space="preserve">AVISO DE DISPENSA ELETRÔNICA Nº </w:t>
      </w:r>
      <w:r w:rsidR="002C05F0">
        <w:rPr>
          <w:rFonts w:asciiTheme="minorHAnsi" w:hAnsiTheme="minorHAnsi" w:cstheme="minorHAnsi"/>
          <w:b/>
          <w:bCs/>
          <w:sz w:val="24"/>
        </w:rPr>
        <w:t>07</w:t>
      </w:r>
      <w:r w:rsidRPr="002047E3">
        <w:rPr>
          <w:rFonts w:asciiTheme="minorHAnsi" w:hAnsiTheme="minorHAnsi" w:cstheme="minorHAnsi"/>
          <w:b/>
          <w:bCs/>
          <w:sz w:val="24"/>
        </w:rPr>
        <w:t>/20</w:t>
      </w:r>
      <w:r w:rsidR="00E851CC">
        <w:rPr>
          <w:rFonts w:asciiTheme="minorHAnsi" w:hAnsiTheme="minorHAnsi" w:cstheme="minorHAnsi"/>
          <w:b/>
          <w:bCs/>
          <w:sz w:val="24"/>
        </w:rPr>
        <w:t>22</w:t>
      </w:r>
    </w:p>
    <w:p w:rsidR="003D0E1A" w:rsidRPr="002047E3" w:rsidRDefault="003D0E1A" w:rsidP="002047E3">
      <w:pPr>
        <w:spacing w:after="120"/>
        <w:ind w:right="-15"/>
        <w:jc w:val="center"/>
        <w:rPr>
          <w:rFonts w:asciiTheme="minorHAnsi" w:hAnsiTheme="minorHAnsi" w:cstheme="minorHAnsi"/>
          <w:b/>
          <w:bCs/>
          <w:color w:val="000000"/>
          <w:sz w:val="24"/>
        </w:rPr>
      </w:pPr>
      <w:r w:rsidRPr="002047E3">
        <w:rPr>
          <w:rFonts w:asciiTheme="minorHAnsi" w:hAnsiTheme="minorHAnsi" w:cstheme="minorHAnsi"/>
          <w:b/>
          <w:bCs/>
          <w:color w:val="000000" w:themeColor="text1"/>
          <w:sz w:val="24"/>
        </w:rPr>
        <w:t>(Processo Administrativo n.°</w:t>
      </w:r>
      <w:r w:rsidR="00C87AD3" w:rsidRPr="002047E3">
        <w:rPr>
          <w:rFonts w:asciiTheme="minorHAnsi" w:hAnsiTheme="minorHAnsi" w:cstheme="minorHAnsi"/>
          <w:sz w:val="24"/>
        </w:rPr>
        <w:t xml:space="preserve"> </w:t>
      </w:r>
      <w:r w:rsidR="002C05F0">
        <w:rPr>
          <w:rStyle w:val="Forte"/>
          <w:rFonts w:asciiTheme="minorHAnsi" w:hAnsiTheme="minorHAnsi" w:cstheme="minorHAnsi"/>
          <w:sz w:val="24"/>
        </w:rPr>
        <w:t>63270.000646</w:t>
      </w:r>
      <w:r w:rsidR="00E851CC" w:rsidRPr="00E851CC">
        <w:rPr>
          <w:rStyle w:val="Forte"/>
          <w:rFonts w:asciiTheme="minorHAnsi" w:hAnsiTheme="minorHAnsi" w:cstheme="minorHAnsi"/>
          <w:sz w:val="24"/>
        </w:rPr>
        <w:t>/2022-</w:t>
      </w:r>
      <w:r w:rsidR="002C05F0">
        <w:rPr>
          <w:rStyle w:val="Forte"/>
          <w:rFonts w:asciiTheme="minorHAnsi" w:hAnsiTheme="minorHAnsi" w:cstheme="minorHAnsi"/>
          <w:sz w:val="24"/>
        </w:rPr>
        <w:t>4</w:t>
      </w:r>
      <w:r w:rsidR="00E851CC" w:rsidRPr="00E851CC">
        <w:rPr>
          <w:rStyle w:val="Forte"/>
          <w:rFonts w:asciiTheme="minorHAnsi" w:hAnsiTheme="minorHAnsi" w:cstheme="minorHAnsi"/>
          <w:sz w:val="24"/>
        </w:rPr>
        <w:t>1</w:t>
      </w:r>
      <w:r w:rsidRPr="002047E3">
        <w:rPr>
          <w:rFonts w:asciiTheme="minorHAnsi" w:hAnsiTheme="minorHAnsi" w:cstheme="minorHAnsi"/>
          <w:b/>
          <w:bCs/>
          <w:color w:val="000000" w:themeColor="text1"/>
          <w:sz w:val="24"/>
        </w:rPr>
        <w:t>)</w:t>
      </w:r>
    </w:p>
    <w:p w:rsidR="003D0E1A" w:rsidRPr="002047E3" w:rsidRDefault="003D0E1A">
      <w:pPr>
        <w:rPr>
          <w:rFonts w:asciiTheme="minorHAnsi" w:hAnsiTheme="minorHAnsi" w:cstheme="minorHAnsi"/>
          <w:sz w:val="24"/>
        </w:rPr>
      </w:pPr>
    </w:p>
    <w:p w:rsidR="003D0E1A" w:rsidRPr="002047E3" w:rsidRDefault="003D0E1A" w:rsidP="003D0E1A">
      <w:pPr>
        <w:snapToGrid w:val="0"/>
        <w:spacing w:after="120" w:line="276" w:lineRule="auto"/>
        <w:ind w:right="-30" w:firstLine="540"/>
        <w:jc w:val="both"/>
        <w:rPr>
          <w:rFonts w:asciiTheme="minorHAnsi" w:hAnsiTheme="minorHAnsi" w:cstheme="minorHAnsi"/>
          <w:sz w:val="24"/>
        </w:rPr>
      </w:pPr>
      <w:r w:rsidRPr="002047E3">
        <w:rPr>
          <w:rFonts w:asciiTheme="minorHAnsi" w:hAnsiTheme="minorHAnsi" w:cstheme="minorHAnsi"/>
          <w:sz w:val="24"/>
        </w:rPr>
        <w:t>Torna-se público que o</w:t>
      </w:r>
      <w:r w:rsidR="00C87AD3" w:rsidRPr="002047E3">
        <w:rPr>
          <w:rFonts w:asciiTheme="minorHAnsi" w:hAnsiTheme="minorHAnsi" w:cstheme="minorHAnsi"/>
          <w:sz w:val="24"/>
        </w:rPr>
        <w:t xml:space="preserve"> Comando do Grupamento de Patrulha Naval do Sudeste</w:t>
      </w:r>
      <w:r w:rsidRPr="002047E3">
        <w:rPr>
          <w:rFonts w:asciiTheme="minorHAnsi" w:hAnsiTheme="minorHAnsi" w:cstheme="minorHAnsi"/>
          <w:sz w:val="24"/>
        </w:rPr>
        <w:t>, por meio d</w:t>
      </w:r>
      <w:r w:rsidR="00C87AD3" w:rsidRPr="002047E3">
        <w:rPr>
          <w:rFonts w:asciiTheme="minorHAnsi" w:hAnsiTheme="minorHAnsi" w:cstheme="minorHAnsi"/>
          <w:sz w:val="24"/>
        </w:rPr>
        <w:t>a Divisão de Obtenção</w:t>
      </w:r>
      <w:r w:rsidRPr="002047E3">
        <w:rPr>
          <w:rFonts w:asciiTheme="minorHAnsi" w:hAnsiTheme="minorHAnsi" w:cstheme="minorHAnsi"/>
          <w:sz w:val="24"/>
        </w:rPr>
        <w:t xml:space="preserve">, realizará </w:t>
      </w:r>
      <w:r w:rsidR="00141307" w:rsidRPr="002047E3">
        <w:rPr>
          <w:rFonts w:asciiTheme="minorHAnsi" w:hAnsiTheme="minorHAnsi" w:cstheme="minorHAnsi"/>
          <w:sz w:val="24"/>
        </w:rPr>
        <w:t xml:space="preserve">Dispensa </w:t>
      </w:r>
      <w:proofErr w:type="gramStart"/>
      <w:r w:rsidR="00CF750A" w:rsidRPr="002047E3">
        <w:rPr>
          <w:rFonts w:asciiTheme="minorHAnsi" w:hAnsiTheme="minorHAnsi" w:cstheme="minorHAnsi"/>
          <w:sz w:val="24"/>
        </w:rPr>
        <w:t>Eletrônica</w:t>
      </w:r>
      <w:r w:rsidR="00CF750A">
        <w:rPr>
          <w:rFonts w:asciiTheme="minorHAnsi" w:hAnsiTheme="minorHAnsi" w:cstheme="minorHAnsi"/>
          <w:sz w:val="24"/>
        </w:rPr>
        <w:t>,</w:t>
      </w:r>
      <w:r w:rsidR="00CF750A" w:rsidRPr="002047E3">
        <w:rPr>
          <w:rFonts w:asciiTheme="minorHAnsi" w:hAnsiTheme="minorHAnsi" w:cstheme="minorHAnsi"/>
          <w:sz w:val="24"/>
        </w:rPr>
        <w:t xml:space="preserve"> com critério de julgamento menor</w:t>
      </w:r>
      <w:proofErr w:type="gramEnd"/>
      <w:r w:rsidR="00C87AD3" w:rsidRPr="002047E3">
        <w:rPr>
          <w:rFonts w:asciiTheme="minorHAnsi" w:hAnsiTheme="minorHAnsi" w:cstheme="minorHAnsi"/>
          <w:bCs/>
          <w:sz w:val="24"/>
        </w:rPr>
        <w:t xml:space="preserve"> preço</w:t>
      </w:r>
      <w:r w:rsidR="009F7713" w:rsidRPr="002047E3">
        <w:rPr>
          <w:rFonts w:asciiTheme="minorHAnsi" w:hAnsiTheme="minorHAnsi" w:cstheme="minorHAnsi"/>
          <w:b/>
          <w:bCs/>
          <w:sz w:val="24"/>
        </w:rPr>
        <w:t xml:space="preserve">, </w:t>
      </w:r>
      <w:r w:rsidR="009F7713" w:rsidRPr="002047E3">
        <w:rPr>
          <w:rFonts w:asciiTheme="minorHAnsi" w:hAnsiTheme="minorHAnsi" w:cstheme="minorHAnsi"/>
          <w:sz w:val="24"/>
        </w:rPr>
        <w:t>na hipótese do art. 75</w:t>
      </w:r>
      <w:r w:rsidR="009F7713" w:rsidRPr="002047E3">
        <w:rPr>
          <w:rFonts w:asciiTheme="minorHAnsi" w:hAnsiTheme="minorHAnsi" w:cstheme="minorHAnsi"/>
          <w:iCs/>
          <w:sz w:val="24"/>
        </w:rPr>
        <w:t xml:space="preserve">, inciso </w:t>
      </w:r>
      <w:r w:rsidR="00770F01" w:rsidRPr="002047E3">
        <w:rPr>
          <w:rFonts w:asciiTheme="minorHAnsi" w:hAnsiTheme="minorHAnsi" w:cstheme="minorHAnsi"/>
          <w:iCs/>
          <w:sz w:val="24"/>
        </w:rPr>
        <w:t>II</w:t>
      </w:r>
      <w:r w:rsidR="009F7713" w:rsidRPr="002047E3">
        <w:rPr>
          <w:rFonts w:asciiTheme="minorHAnsi" w:hAnsiTheme="minorHAnsi" w:cstheme="minorHAnsi"/>
          <w:iCs/>
          <w:sz w:val="24"/>
        </w:rPr>
        <w:t>,</w:t>
      </w:r>
      <w:r w:rsidR="002047E3">
        <w:rPr>
          <w:rFonts w:asciiTheme="minorHAnsi" w:hAnsiTheme="minorHAnsi" w:cstheme="minorHAnsi"/>
          <w:iCs/>
          <w:sz w:val="24"/>
        </w:rPr>
        <w:t xml:space="preserve"> </w:t>
      </w:r>
      <w:r w:rsidR="00141307" w:rsidRPr="002047E3">
        <w:rPr>
          <w:rFonts w:asciiTheme="minorHAnsi" w:hAnsiTheme="minorHAnsi" w:cstheme="minorHAnsi"/>
          <w:bCs/>
          <w:sz w:val="24"/>
        </w:rPr>
        <w:t xml:space="preserve">nos termos da Lei nº 14.133, de 1º de abril de 2021, da Instrução Normativa SEGES/ME nº </w:t>
      </w:r>
      <w:r w:rsidR="004544FC" w:rsidRPr="002047E3">
        <w:rPr>
          <w:rFonts w:asciiTheme="minorHAnsi" w:hAnsiTheme="minorHAnsi" w:cstheme="minorHAnsi"/>
          <w:bCs/>
          <w:sz w:val="24"/>
        </w:rPr>
        <w:t>67</w:t>
      </w:r>
      <w:r w:rsidR="00141307" w:rsidRPr="002047E3">
        <w:rPr>
          <w:rFonts w:asciiTheme="minorHAnsi" w:hAnsiTheme="minorHAnsi" w:cstheme="minorHAnsi"/>
          <w:bCs/>
          <w:sz w:val="24"/>
        </w:rPr>
        <w:t xml:space="preserve">/2021 e demais legislação </w:t>
      </w:r>
      <w:r w:rsidR="00D96F4D" w:rsidRPr="002047E3">
        <w:rPr>
          <w:rFonts w:asciiTheme="minorHAnsi" w:hAnsiTheme="minorHAnsi" w:cstheme="minorHAnsi"/>
          <w:bCs/>
          <w:sz w:val="24"/>
        </w:rPr>
        <w:t>aplicável</w:t>
      </w:r>
      <w:r w:rsidRPr="002047E3">
        <w:rPr>
          <w:rFonts w:asciiTheme="minorHAnsi" w:hAnsiTheme="minorHAnsi" w:cstheme="minorHAnsi"/>
          <w:sz w:val="24"/>
        </w:rPr>
        <w:t>.</w:t>
      </w:r>
    </w:p>
    <w:p w:rsidR="009F7713" w:rsidRPr="002047E3" w:rsidRDefault="009F7713" w:rsidP="00141307">
      <w:pPr>
        <w:spacing w:line="276" w:lineRule="auto"/>
        <w:jc w:val="both"/>
        <w:rPr>
          <w:rFonts w:asciiTheme="minorHAnsi" w:hAnsiTheme="minorHAnsi" w:cstheme="minorHAnsi"/>
          <w:color w:val="000000" w:themeColor="text1"/>
          <w:sz w:val="24"/>
        </w:rPr>
      </w:pPr>
    </w:p>
    <w:p w:rsidR="00BF2884" w:rsidRPr="00BF2884" w:rsidRDefault="00BF2884" w:rsidP="00141307">
      <w:pPr>
        <w:spacing w:line="276" w:lineRule="auto"/>
        <w:jc w:val="both"/>
        <w:rPr>
          <w:rFonts w:asciiTheme="minorHAnsi" w:hAnsiTheme="minorHAnsi" w:cstheme="minorHAnsi"/>
          <w:color w:val="000000" w:themeColor="text1"/>
          <w:sz w:val="24"/>
        </w:rPr>
      </w:pPr>
      <w:r w:rsidRPr="00BF2884">
        <w:rPr>
          <w:rFonts w:asciiTheme="minorHAnsi" w:hAnsiTheme="minorHAnsi" w:cstheme="minorHAnsi"/>
          <w:color w:val="000000" w:themeColor="text1"/>
          <w:sz w:val="24"/>
        </w:rPr>
        <w:t>Data da publicação</w:t>
      </w:r>
      <w:r w:rsidR="00141307" w:rsidRPr="00BF2884">
        <w:rPr>
          <w:rFonts w:asciiTheme="minorHAnsi" w:hAnsiTheme="minorHAnsi" w:cstheme="minorHAnsi"/>
          <w:color w:val="000000" w:themeColor="text1"/>
          <w:sz w:val="24"/>
        </w:rPr>
        <w:t>:</w:t>
      </w:r>
      <w:r w:rsidR="002C05F0">
        <w:rPr>
          <w:rFonts w:asciiTheme="minorHAnsi" w:hAnsiTheme="minorHAnsi" w:cstheme="minorHAnsi"/>
          <w:color w:val="000000" w:themeColor="text1"/>
          <w:sz w:val="24"/>
        </w:rPr>
        <w:t xml:space="preserve"> 24</w:t>
      </w:r>
      <w:r w:rsidRPr="00BF2884">
        <w:rPr>
          <w:rFonts w:asciiTheme="minorHAnsi" w:hAnsiTheme="minorHAnsi" w:cstheme="minorHAnsi"/>
          <w:color w:val="000000" w:themeColor="text1"/>
          <w:sz w:val="24"/>
        </w:rPr>
        <w:t>/</w:t>
      </w:r>
      <w:r w:rsidR="002C05F0">
        <w:rPr>
          <w:rFonts w:asciiTheme="minorHAnsi" w:hAnsiTheme="minorHAnsi" w:cstheme="minorHAnsi"/>
          <w:color w:val="000000" w:themeColor="text1"/>
          <w:sz w:val="24"/>
        </w:rPr>
        <w:t>05</w:t>
      </w:r>
      <w:r w:rsidRPr="00BF2884">
        <w:rPr>
          <w:rFonts w:asciiTheme="minorHAnsi" w:hAnsiTheme="minorHAnsi" w:cstheme="minorHAnsi"/>
          <w:color w:val="000000" w:themeColor="text1"/>
          <w:sz w:val="24"/>
        </w:rPr>
        <w:t>/202</w:t>
      </w:r>
      <w:r w:rsidR="00E851CC">
        <w:rPr>
          <w:rFonts w:asciiTheme="minorHAnsi" w:hAnsiTheme="minorHAnsi" w:cstheme="minorHAnsi"/>
          <w:color w:val="000000" w:themeColor="text1"/>
          <w:sz w:val="24"/>
        </w:rPr>
        <w:t>2</w:t>
      </w:r>
      <w:r w:rsidRPr="00BF2884">
        <w:rPr>
          <w:rFonts w:asciiTheme="minorHAnsi" w:hAnsiTheme="minorHAnsi" w:cstheme="minorHAnsi"/>
          <w:color w:val="000000" w:themeColor="text1"/>
          <w:sz w:val="24"/>
        </w:rPr>
        <w:t xml:space="preserve"> às </w:t>
      </w:r>
      <w:proofErr w:type="gramStart"/>
      <w:r w:rsidRPr="00BF2884">
        <w:rPr>
          <w:rFonts w:asciiTheme="minorHAnsi" w:hAnsiTheme="minorHAnsi" w:cstheme="minorHAnsi"/>
          <w:color w:val="000000" w:themeColor="text1"/>
          <w:sz w:val="24"/>
        </w:rPr>
        <w:t>08:00</w:t>
      </w:r>
      <w:proofErr w:type="gramEnd"/>
      <w:r w:rsidRPr="00BF2884">
        <w:rPr>
          <w:rFonts w:asciiTheme="minorHAnsi" w:hAnsiTheme="minorHAnsi" w:cstheme="minorHAnsi"/>
          <w:color w:val="000000" w:themeColor="text1"/>
          <w:sz w:val="24"/>
        </w:rPr>
        <w:t xml:space="preserve"> (horário de Brasília)</w:t>
      </w:r>
    </w:p>
    <w:p w:rsidR="00141307" w:rsidRPr="00BF2884" w:rsidRDefault="00BF2884" w:rsidP="00141307">
      <w:pPr>
        <w:spacing w:line="276" w:lineRule="auto"/>
        <w:jc w:val="both"/>
        <w:rPr>
          <w:rFonts w:asciiTheme="minorHAnsi" w:hAnsiTheme="minorHAnsi" w:cstheme="minorHAnsi"/>
          <w:sz w:val="24"/>
        </w:rPr>
      </w:pPr>
      <w:r w:rsidRPr="00BF2884">
        <w:rPr>
          <w:rFonts w:asciiTheme="minorHAnsi" w:hAnsiTheme="minorHAnsi" w:cstheme="minorHAnsi"/>
          <w:color w:val="000000" w:themeColor="text1"/>
          <w:sz w:val="24"/>
        </w:rPr>
        <w:t>Data da disp</w:t>
      </w:r>
      <w:r w:rsidR="002C05F0">
        <w:rPr>
          <w:rFonts w:asciiTheme="minorHAnsi" w:hAnsiTheme="minorHAnsi" w:cstheme="minorHAnsi"/>
          <w:color w:val="000000" w:themeColor="text1"/>
          <w:sz w:val="24"/>
        </w:rPr>
        <w:t>uta de lances e encerramento: 27</w:t>
      </w:r>
      <w:r w:rsidRPr="00BF2884">
        <w:rPr>
          <w:rFonts w:asciiTheme="minorHAnsi" w:hAnsiTheme="minorHAnsi" w:cstheme="minorHAnsi"/>
          <w:color w:val="000000" w:themeColor="text1"/>
          <w:sz w:val="24"/>
        </w:rPr>
        <w:t>/</w:t>
      </w:r>
      <w:r w:rsidR="002C05F0">
        <w:rPr>
          <w:rFonts w:asciiTheme="minorHAnsi" w:hAnsiTheme="minorHAnsi" w:cstheme="minorHAnsi"/>
          <w:color w:val="000000" w:themeColor="text1"/>
          <w:sz w:val="24"/>
        </w:rPr>
        <w:t>05</w:t>
      </w:r>
      <w:r w:rsidRPr="00BF2884">
        <w:rPr>
          <w:rFonts w:asciiTheme="minorHAnsi" w:hAnsiTheme="minorHAnsi" w:cstheme="minorHAnsi"/>
          <w:color w:val="000000" w:themeColor="text1"/>
          <w:sz w:val="24"/>
        </w:rPr>
        <w:t>/202</w:t>
      </w:r>
      <w:r w:rsidR="00E851CC">
        <w:rPr>
          <w:rFonts w:asciiTheme="minorHAnsi" w:hAnsiTheme="minorHAnsi" w:cstheme="minorHAnsi"/>
          <w:color w:val="000000" w:themeColor="text1"/>
          <w:sz w:val="24"/>
        </w:rPr>
        <w:t>2</w:t>
      </w:r>
      <w:r w:rsidR="002C05F0">
        <w:rPr>
          <w:rFonts w:asciiTheme="minorHAnsi" w:hAnsiTheme="minorHAnsi" w:cstheme="minorHAnsi"/>
          <w:color w:val="000000" w:themeColor="text1"/>
          <w:sz w:val="24"/>
        </w:rPr>
        <w:t xml:space="preserve"> das </w:t>
      </w:r>
      <w:proofErr w:type="gramStart"/>
      <w:r w:rsidR="002C05F0">
        <w:rPr>
          <w:rFonts w:asciiTheme="minorHAnsi" w:hAnsiTheme="minorHAnsi" w:cstheme="minorHAnsi"/>
          <w:color w:val="000000" w:themeColor="text1"/>
          <w:sz w:val="24"/>
        </w:rPr>
        <w:t>08:00</w:t>
      </w:r>
      <w:proofErr w:type="gramEnd"/>
      <w:r w:rsidR="002C05F0">
        <w:rPr>
          <w:rFonts w:asciiTheme="minorHAnsi" w:hAnsiTheme="minorHAnsi" w:cstheme="minorHAnsi"/>
          <w:color w:val="000000" w:themeColor="text1"/>
          <w:sz w:val="24"/>
        </w:rPr>
        <w:t xml:space="preserve"> às 14</w:t>
      </w:r>
      <w:r w:rsidRPr="00BF2884">
        <w:rPr>
          <w:rFonts w:asciiTheme="minorHAnsi" w:hAnsiTheme="minorHAnsi" w:cstheme="minorHAnsi"/>
          <w:color w:val="000000" w:themeColor="text1"/>
          <w:sz w:val="24"/>
        </w:rPr>
        <w:t>:00 (horário de Brasília)</w:t>
      </w:r>
    </w:p>
    <w:p w:rsidR="003D0E1A" w:rsidRPr="00BF2884" w:rsidRDefault="00274570" w:rsidP="00141307">
      <w:pPr>
        <w:rPr>
          <w:rFonts w:asciiTheme="minorHAnsi" w:hAnsiTheme="minorHAnsi" w:cstheme="minorHAnsi"/>
          <w:color w:val="000000" w:themeColor="text1"/>
          <w:sz w:val="24"/>
        </w:rPr>
      </w:pPr>
      <w:r w:rsidRPr="00BF2884">
        <w:rPr>
          <w:rFonts w:asciiTheme="minorHAnsi" w:hAnsiTheme="minorHAnsi" w:cstheme="minorHAnsi"/>
          <w:color w:val="000000" w:themeColor="text1"/>
          <w:sz w:val="24"/>
        </w:rPr>
        <w:t>Link</w:t>
      </w:r>
      <w:r w:rsidR="00141307" w:rsidRPr="00BF2884">
        <w:rPr>
          <w:rFonts w:asciiTheme="minorHAnsi" w:hAnsiTheme="minorHAnsi" w:cstheme="minorHAnsi"/>
          <w:color w:val="000000" w:themeColor="text1"/>
          <w:sz w:val="24"/>
        </w:rPr>
        <w:t>:</w:t>
      </w:r>
      <w:r w:rsidR="00C87AD3" w:rsidRPr="00BF2884">
        <w:rPr>
          <w:rFonts w:asciiTheme="minorHAnsi" w:hAnsiTheme="minorHAnsi" w:cstheme="minorHAnsi"/>
          <w:color w:val="000000" w:themeColor="text1"/>
          <w:sz w:val="24"/>
        </w:rPr>
        <w:t xml:space="preserve"> </w:t>
      </w:r>
      <w:proofErr w:type="gramStart"/>
      <w:r w:rsidR="00C87AD3" w:rsidRPr="00BF2884">
        <w:rPr>
          <w:rFonts w:asciiTheme="minorHAnsi" w:hAnsiTheme="minorHAnsi" w:cstheme="minorHAnsi"/>
          <w:color w:val="000000" w:themeColor="text1"/>
          <w:sz w:val="24"/>
        </w:rPr>
        <w:t>https</w:t>
      </w:r>
      <w:proofErr w:type="gramEnd"/>
      <w:r w:rsidR="00C87AD3" w:rsidRPr="00BF2884">
        <w:rPr>
          <w:rFonts w:asciiTheme="minorHAnsi" w:hAnsiTheme="minorHAnsi" w:cstheme="minorHAnsi"/>
          <w:color w:val="000000" w:themeColor="text1"/>
          <w:sz w:val="24"/>
        </w:rPr>
        <w:t>://www.gov.br/compras/pt-br/</w:t>
      </w:r>
    </w:p>
    <w:p w:rsidR="00274570" w:rsidRPr="002047E3" w:rsidRDefault="00274570" w:rsidP="00141307">
      <w:pPr>
        <w:rPr>
          <w:rFonts w:asciiTheme="minorHAnsi" w:hAnsiTheme="minorHAnsi" w:cstheme="minorHAnsi"/>
          <w:color w:val="000000" w:themeColor="text1"/>
          <w:sz w:val="24"/>
        </w:rPr>
      </w:pPr>
    </w:p>
    <w:p w:rsidR="009F7713" w:rsidRPr="002047E3" w:rsidRDefault="009F7713" w:rsidP="00805244">
      <w:pPr>
        <w:pStyle w:val="PADRO"/>
        <w:keepNext w:val="0"/>
        <w:widowControl/>
        <w:numPr>
          <w:ilvl w:val="0"/>
          <w:numId w:val="1"/>
        </w:numPr>
        <w:shd w:val="clear" w:color="auto" w:fill="auto"/>
        <w:spacing w:before="120" w:after="120"/>
        <w:rPr>
          <w:rFonts w:asciiTheme="minorHAnsi" w:hAnsiTheme="minorHAnsi" w:cstheme="minorHAnsi"/>
          <w:b/>
          <w:sz w:val="24"/>
        </w:rPr>
      </w:pPr>
      <w:bookmarkStart w:id="0" w:name="_GoBack"/>
      <w:r w:rsidRPr="002047E3">
        <w:rPr>
          <w:rFonts w:asciiTheme="minorHAnsi" w:hAnsiTheme="minorHAnsi" w:cstheme="minorHAnsi"/>
          <w:b/>
          <w:sz w:val="24"/>
        </w:rPr>
        <w:t>OBJETO</w:t>
      </w:r>
      <w:r w:rsidR="00A728B9" w:rsidRPr="002047E3">
        <w:rPr>
          <w:rFonts w:asciiTheme="minorHAnsi" w:hAnsiTheme="minorHAnsi" w:cstheme="minorHAnsi"/>
          <w:b/>
          <w:sz w:val="24"/>
        </w:rPr>
        <w:t xml:space="preserve"> DA CONTRATAÇÃO DIRETA</w:t>
      </w:r>
    </w:p>
    <w:bookmarkEnd w:id="0"/>
    <w:p w:rsidR="009F7713" w:rsidRPr="002047E3" w:rsidRDefault="009F7713" w:rsidP="009F7713">
      <w:pPr>
        <w:pStyle w:val="PADRO"/>
        <w:keepNext w:val="0"/>
        <w:widowControl/>
        <w:numPr>
          <w:ilvl w:val="1"/>
          <w:numId w:val="1"/>
        </w:numPr>
        <w:shd w:val="clear" w:color="auto" w:fill="auto"/>
        <w:spacing w:before="120" w:after="120"/>
        <w:rPr>
          <w:rFonts w:asciiTheme="minorHAnsi" w:hAnsiTheme="minorHAnsi" w:cstheme="minorHAnsi"/>
          <w:sz w:val="24"/>
        </w:rPr>
      </w:pPr>
      <w:r w:rsidRPr="002047E3">
        <w:rPr>
          <w:rFonts w:asciiTheme="minorHAnsi" w:hAnsiTheme="minorHAnsi" w:cstheme="minorHAnsi"/>
          <w:color w:val="000000" w:themeColor="text1"/>
          <w:sz w:val="24"/>
        </w:rPr>
        <w:t>O objeto d</w:t>
      </w:r>
      <w:r w:rsidR="00A728B9" w:rsidRPr="002047E3">
        <w:rPr>
          <w:rFonts w:asciiTheme="minorHAnsi" w:hAnsiTheme="minorHAnsi" w:cstheme="minorHAnsi"/>
          <w:color w:val="000000" w:themeColor="text1"/>
          <w:sz w:val="24"/>
        </w:rPr>
        <w:t>a</w:t>
      </w:r>
      <w:r w:rsidRPr="002047E3">
        <w:rPr>
          <w:rFonts w:asciiTheme="minorHAnsi" w:hAnsiTheme="minorHAnsi" w:cstheme="minorHAnsi"/>
          <w:color w:val="000000" w:themeColor="text1"/>
          <w:sz w:val="24"/>
        </w:rPr>
        <w:t xml:space="preserve"> </w:t>
      </w:r>
      <w:r w:rsidRPr="002C05F0">
        <w:rPr>
          <w:rFonts w:asciiTheme="minorHAnsi" w:hAnsiTheme="minorHAnsi" w:cstheme="minorHAnsi"/>
          <w:color w:val="000000" w:themeColor="text1"/>
          <w:sz w:val="24"/>
        </w:rPr>
        <w:t xml:space="preserve">presente </w:t>
      </w:r>
      <w:r w:rsidR="00A728B9" w:rsidRPr="002C05F0">
        <w:rPr>
          <w:rFonts w:asciiTheme="minorHAnsi" w:hAnsiTheme="minorHAnsi" w:cstheme="minorHAnsi"/>
          <w:color w:val="000000" w:themeColor="text1"/>
          <w:sz w:val="24"/>
        </w:rPr>
        <w:t xml:space="preserve">dispensa </w:t>
      </w:r>
      <w:r w:rsidRPr="002C05F0">
        <w:rPr>
          <w:rFonts w:asciiTheme="minorHAnsi" w:hAnsiTheme="minorHAnsi" w:cstheme="minorHAnsi"/>
          <w:color w:val="000000" w:themeColor="text1"/>
          <w:sz w:val="24"/>
        </w:rPr>
        <w:t xml:space="preserve">é a escolha da proposta mais vantajosa para a </w:t>
      </w:r>
      <w:r w:rsidR="00E851CC" w:rsidRPr="002C05F0">
        <w:rPr>
          <w:rFonts w:asciiTheme="minorHAnsi" w:hAnsiTheme="minorHAnsi" w:cstheme="minorHAnsi"/>
          <w:color w:val="000000" w:themeColor="text1"/>
          <w:sz w:val="24"/>
        </w:rPr>
        <w:t>contratação</w:t>
      </w:r>
      <w:r w:rsidR="00C87AD3" w:rsidRPr="002C05F0">
        <w:rPr>
          <w:rFonts w:asciiTheme="minorHAnsi" w:hAnsiTheme="minorHAnsi" w:cstheme="minorHAnsi"/>
          <w:color w:val="000000" w:themeColor="text1"/>
          <w:sz w:val="24"/>
        </w:rPr>
        <w:t>,</w:t>
      </w:r>
      <w:r w:rsidRPr="002C05F0">
        <w:rPr>
          <w:rFonts w:asciiTheme="minorHAnsi" w:hAnsiTheme="minorHAnsi" w:cstheme="minorHAnsi"/>
          <w:color w:val="000000" w:themeColor="text1"/>
          <w:sz w:val="24"/>
        </w:rPr>
        <w:t xml:space="preserve"> por dispensa de licitação</w:t>
      </w:r>
      <w:r w:rsidR="00C87AD3" w:rsidRPr="002C05F0">
        <w:rPr>
          <w:rFonts w:asciiTheme="minorHAnsi" w:hAnsiTheme="minorHAnsi" w:cstheme="minorHAnsi"/>
          <w:color w:val="000000" w:themeColor="text1"/>
          <w:sz w:val="24"/>
        </w:rPr>
        <w:t>,</w:t>
      </w:r>
      <w:r w:rsidRPr="002C05F0">
        <w:rPr>
          <w:rFonts w:asciiTheme="minorHAnsi" w:hAnsiTheme="minorHAnsi" w:cstheme="minorHAnsi"/>
          <w:color w:val="000000" w:themeColor="text1"/>
          <w:sz w:val="24"/>
        </w:rPr>
        <w:t xml:space="preserve"> </w:t>
      </w:r>
      <w:r w:rsidR="002C05F0" w:rsidRPr="002C05F0">
        <w:rPr>
          <w:rFonts w:asciiTheme="minorHAnsi" w:hAnsiTheme="minorHAnsi" w:cstheme="minorHAnsi"/>
          <w:color w:val="000000" w:themeColor="text1"/>
          <w:sz w:val="24"/>
        </w:rPr>
        <w:t>de</w:t>
      </w:r>
      <w:r w:rsidR="002C05F0" w:rsidRPr="002C05F0">
        <w:rPr>
          <w:rFonts w:asciiTheme="minorHAnsi" w:hAnsiTheme="minorHAnsi" w:cstheme="minorHAnsi"/>
          <w:sz w:val="24"/>
        </w:rPr>
        <w:t xml:space="preserve"> locação mensal de container com instalação/desinstalação, transporte e manutenção </w:t>
      </w:r>
      <w:proofErr w:type="gramStart"/>
      <w:r w:rsidR="002C05F0" w:rsidRPr="002C05F0">
        <w:rPr>
          <w:rFonts w:asciiTheme="minorHAnsi" w:hAnsiTheme="minorHAnsi" w:cstheme="minorHAnsi"/>
          <w:sz w:val="24"/>
        </w:rPr>
        <w:t>à</w:t>
      </w:r>
      <w:proofErr w:type="gramEnd"/>
      <w:r w:rsidR="002C05F0" w:rsidRPr="002C05F0">
        <w:rPr>
          <w:rFonts w:asciiTheme="minorHAnsi" w:hAnsiTheme="minorHAnsi" w:cstheme="minorHAnsi"/>
          <w:sz w:val="24"/>
        </w:rPr>
        <w:t xml:space="preserve"> bordo</w:t>
      </w:r>
      <w:r w:rsidR="002C05F0">
        <w:rPr>
          <w:rFonts w:asciiTheme="minorHAnsi" w:hAnsiTheme="minorHAnsi" w:cstheme="minorHAnsi"/>
          <w:sz w:val="24"/>
        </w:rPr>
        <w:t xml:space="preserve"> do Navio de Apoio Oceânico “Purus”</w:t>
      </w:r>
      <w:r w:rsidRPr="002C05F0">
        <w:rPr>
          <w:rFonts w:asciiTheme="minorHAnsi" w:hAnsiTheme="minorHAnsi" w:cstheme="minorHAnsi"/>
          <w:color w:val="000000" w:themeColor="text1"/>
          <w:sz w:val="24"/>
        </w:rPr>
        <w:t>.</w:t>
      </w:r>
    </w:p>
    <w:p w:rsidR="009F7713" w:rsidRPr="00E851CC" w:rsidRDefault="009F7713" w:rsidP="009F7713">
      <w:pPr>
        <w:pStyle w:val="PADRO"/>
        <w:keepNext w:val="0"/>
        <w:widowControl/>
        <w:numPr>
          <w:ilvl w:val="1"/>
          <w:numId w:val="1"/>
        </w:numPr>
        <w:shd w:val="clear" w:color="auto" w:fill="auto"/>
        <w:spacing w:before="120" w:after="120"/>
        <w:rPr>
          <w:rFonts w:asciiTheme="minorHAnsi" w:hAnsiTheme="minorHAnsi" w:cstheme="minorHAnsi"/>
          <w:sz w:val="24"/>
        </w:rPr>
      </w:pPr>
      <w:r w:rsidRPr="00C65EDF">
        <w:rPr>
          <w:rFonts w:asciiTheme="minorHAnsi" w:hAnsiTheme="minorHAnsi" w:cstheme="minorHAnsi"/>
          <w:iCs/>
          <w:sz w:val="24"/>
        </w:rPr>
        <w:t xml:space="preserve">A </w:t>
      </w:r>
      <w:r w:rsidR="006A70C8" w:rsidRPr="00C65EDF">
        <w:rPr>
          <w:rFonts w:asciiTheme="minorHAnsi" w:hAnsiTheme="minorHAnsi" w:cstheme="minorHAnsi"/>
          <w:iCs/>
          <w:sz w:val="24"/>
        </w:rPr>
        <w:t>contratação</w:t>
      </w:r>
      <w:r w:rsidRPr="00C65EDF">
        <w:rPr>
          <w:rFonts w:asciiTheme="minorHAnsi" w:hAnsiTheme="minorHAnsi" w:cstheme="minorHAnsi"/>
          <w:iCs/>
          <w:sz w:val="24"/>
        </w:rPr>
        <w:t xml:space="preserve"> será dividida em</w:t>
      </w:r>
      <w:r w:rsidR="00E851CC">
        <w:rPr>
          <w:rFonts w:asciiTheme="minorHAnsi" w:hAnsiTheme="minorHAnsi" w:cstheme="minorHAnsi"/>
          <w:iCs/>
          <w:sz w:val="24"/>
        </w:rPr>
        <w:t xml:space="preserve"> um</w:t>
      </w:r>
      <w:r w:rsidRPr="00C65EDF">
        <w:rPr>
          <w:rFonts w:asciiTheme="minorHAnsi" w:hAnsiTheme="minorHAnsi" w:cstheme="minorHAnsi"/>
          <w:iCs/>
          <w:sz w:val="24"/>
        </w:rPr>
        <w:t xml:space="preserve"> ite</w:t>
      </w:r>
      <w:r w:rsidR="00E851CC">
        <w:rPr>
          <w:rFonts w:asciiTheme="minorHAnsi" w:hAnsiTheme="minorHAnsi" w:cstheme="minorHAnsi"/>
          <w:iCs/>
          <w:sz w:val="24"/>
        </w:rPr>
        <w:t>m</w:t>
      </w:r>
      <w:r w:rsidRPr="00C65EDF">
        <w:rPr>
          <w:rFonts w:asciiTheme="minorHAnsi" w:hAnsiTheme="minorHAnsi" w:cstheme="minorHAnsi"/>
          <w:b/>
          <w:bCs/>
          <w:iCs/>
          <w:sz w:val="24"/>
        </w:rPr>
        <w:t>,</w:t>
      </w:r>
      <w:r w:rsidRPr="00C65EDF">
        <w:rPr>
          <w:rFonts w:asciiTheme="minorHAnsi" w:hAnsiTheme="minorHAnsi" w:cstheme="minorHAnsi"/>
          <w:iCs/>
          <w:sz w:val="24"/>
        </w:rPr>
        <w:t xml:space="preserve"> conforme tabela constante abaixo</w:t>
      </w:r>
      <w:r w:rsidR="00E851CC">
        <w:rPr>
          <w:rFonts w:asciiTheme="minorHAnsi" w:hAnsiTheme="minorHAnsi" w:cstheme="minorHAnsi"/>
          <w:iCs/>
          <w:sz w:val="24"/>
        </w:rPr>
        <w:t>:</w:t>
      </w:r>
    </w:p>
    <w:tbl>
      <w:tblPr>
        <w:tblW w:w="5986" w:type="pct"/>
        <w:tblInd w:w="-923" w:type="dxa"/>
        <w:tblLayout w:type="fixed"/>
        <w:tblCellMar>
          <w:left w:w="70" w:type="dxa"/>
          <w:right w:w="70" w:type="dxa"/>
        </w:tblCellMar>
        <w:tblLook w:val="04A0"/>
      </w:tblPr>
      <w:tblGrid>
        <w:gridCol w:w="435"/>
        <w:gridCol w:w="1693"/>
        <w:gridCol w:w="2699"/>
        <w:gridCol w:w="1134"/>
        <w:gridCol w:w="847"/>
        <w:gridCol w:w="1842"/>
        <w:gridCol w:w="1699"/>
      </w:tblGrid>
      <w:tr w:rsidR="00E851CC" w:rsidRPr="00E851CC" w:rsidTr="00E851CC">
        <w:trPr>
          <w:trHeight w:val="307"/>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51CC" w:rsidRPr="00E851CC" w:rsidRDefault="00F626B0" w:rsidP="00F626B0">
            <w:pPr>
              <w:jc w:val="center"/>
              <w:rPr>
                <w:rFonts w:ascii="Times New Roman" w:hAnsi="Times New Roman" w:cs="Times New Roman"/>
                <w:color w:val="000000"/>
                <w:sz w:val="18"/>
              </w:rPr>
            </w:pPr>
            <w:r>
              <w:rPr>
                <w:rFonts w:ascii="Times New Roman" w:hAnsi="Times New Roman" w:cs="Times New Roman"/>
                <w:color w:val="000000"/>
                <w:sz w:val="18"/>
              </w:rPr>
              <w:t>Locação de Container “SUITE FORRADA” 20 PÉS</w:t>
            </w:r>
          </w:p>
        </w:tc>
      </w:tr>
      <w:tr w:rsidR="00E851CC" w:rsidRPr="00E851CC" w:rsidTr="00F626B0">
        <w:trPr>
          <w:trHeight w:val="284"/>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E851CC" w:rsidRPr="00E851CC" w:rsidRDefault="00E851CC" w:rsidP="00E851CC">
            <w:pPr>
              <w:jc w:val="center"/>
              <w:rPr>
                <w:rFonts w:ascii="Times New Roman" w:hAnsi="Times New Roman" w:cs="Times New Roman"/>
                <w:color w:val="000000"/>
                <w:sz w:val="18"/>
              </w:rPr>
            </w:pPr>
            <w:r w:rsidRPr="00E851CC">
              <w:rPr>
                <w:rFonts w:ascii="Times New Roman" w:hAnsi="Times New Roman" w:cs="Times New Roman"/>
                <w:color w:val="000000"/>
                <w:sz w:val="18"/>
              </w:rPr>
              <w:t>Nº</w:t>
            </w:r>
          </w:p>
        </w:tc>
        <w:tc>
          <w:tcPr>
            <w:tcW w:w="818" w:type="pct"/>
            <w:tcBorders>
              <w:top w:val="nil"/>
              <w:left w:val="nil"/>
              <w:bottom w:val="single" w:sz="4" w:space="0" w:color="auto"/>
              <w:right w:val="single" w:sz="4" w:space="0" w:color="auto"/>
            </w:tcBorders>
            <w:shd w:val="clear" w:color="auto" w:fill="auto"/>
            <w:vAlign w:val="center"/>
            <w:hideMark/>
          </w:tcPr>
          <w:p w:rsidR="00E851CC" w:rsidRPr="00E851CC" w:rsidRDefault="00E851CC" w:rsidP="00E851CC">
            <w:pPr>
              <w:jc w:val="center"/>
              <w:rPr>
                <w:rFonts w:ascii="Times New Roman" w:hAnsi="Times New Roman" w:cs="Times New Roman"/>
                <w:color w:val="000000"/>
                <w:sz w:val="18"/>
              </w:rPr>
            </w:pPr>
            <w:r w:rsidRPr="00E851CC">
              <w:rPr>
                <w:rFonts w:ascii="Times New Roman" w:hAnsi="Times New Roman" w:cs="Times New Roman"/>
                <w:color w:val="000000"/>
                <w:sz w:val="18"/>
              </w:rPr>
              <w:t>ITEM</w:t>
            </w:r>
          </w:p>
        </w:tc>
        <w:tc>
          <w:tcPr>
            <w:tcW w:w="1304" w:type="pct"/>
            <w:tcBorders>
              <w:top w:val="nil"/>
              <w:left w:val="nil"/>
              <w:bottom w:val="single" w:sz="4" w:space="0" w:color="auto"/>
              <w:right w:val="single" w:sz="4" w:space="0" w:color="auto"/>
            </w:tcBorders>
            <w:shd w:val="clear" w:color="auto" w:fill="auto"/>
            <w:noWrap/>
            <w:vAlign w:val="center"/>
            <w:hideMark/>
          </w:tcPr>
          <w:p w:rsidR="00E851CC" w:rsidRPr="00E851CC" w:rsidRDefault="00E851CC" w:rsidP="00E851CC">
            <w:pPr>
              <w:jc w:val="center"/>
              <w:rPr>
                <w:rFonts w:ascii="Times New Roman" w:hAnsi="Times New Roman" w:cs="Times New Roman"/>
                <w:color w:val="000000"/>
                <w:sz w:val="18"/>
              </w:rPr>
            </w:pPr>
            <w:r w:rsidRPr="00E851CC">
              <w:rPr>
                <w:rFonts w:ascii="Times New Roman" w:hAnsi="Times New Roman" w:cs="Times New Roman"/>
                <w:color w:val="000000"/>
                <w:sz w:val="18"/>
              </w:rPr>
              <w:t>DESCRIÇÃO</w:t>
            </w:r>
          </w:p>
        </w:tc>
        <w:tc>
          <w:tcPr>
            <w:tcW w:w="548" w:type="pct"/>
            <w:tcBorders>
              <w:top w:val="nil"/>
              <w:left w:val="nil"/>
              <w:bottom w:val="single" w:sz="4" w:space="0" w:color="auto"/>
              <w:right w:val="single" w:sz="4" w:space="0" w:color="auto"/>
            </w:tcBorders>
            <w:shd w:val="clear" w:color="auto" w:fill="auto"/>
            <w:vAlign w:val="center"/>
            <w:hideMark/>
          </w:tcPr>
          <w:p w:rsidR="00E851CC" w:rsidRPr="00E851CC" w:rsidRDefault="00E851CC" w:rsidP="00E851CC">
            <w:pPr>
              <w:jc w:val="center"/>
              <w:rPr>
                <w:rFonts w:ascii="Times New Roman" w:hAnsi="Times New Roman" w:cs="Times New Roman"/>
                <w:color w:val="000000"/>
                <w:sz w:val="18"/>
              </w:rPr>
            </w:pPr>
            <w:r w:rsidRPr="00E851CC">
              <w:rPr>
                <w:rFonts w:ascii="Times New Roman" w:hAnsi="Times New Roman" w:cs="Times New Roman"/>
                <w:color w:val="000000"/>
                <w:sz w:val="18"/>
              </w:rPr>
              <w:t>UF</w:t>
            </w:r>
          </w:p>
        </w:tc>
        <w:tc>
          <w:tcPr>
            <w:tcW w:w="409" w:type="pct"/>
            <w:tcBorders>
              <w:top w:val="nil"/>
              <w:left w:val="nil"/>
              <w:bottom w:val="single" w:sz="4" w:space="0" w:color="auto"/>
              <w:right w:val="single" w:sz="4" w:space="0" w:color="auto"/>
            </w:tcBorders>
            <w:shd w:val="clear" w:color="auto" w:fill="auto"/>
            <w:noWrap/>
            <w:vAlign w:val="center"/>
            <w:hideMark/>
          </w:tcPr>
          <w:p w:rsidR="00E851CC" w:rsidRPr="00E851CC" w:rsidRDefault="00E851CC" w:rsidP="00E851CC">
            <w:pPr>
              <w:jc w:val="center"/>
              <w:rPr>
                <w:rFonts w:ascii="Times New Roman" w:hAnsi="Times New Roman" w:cs="Times New Roman"/>
                <w:color w:val="000000"/>
                <w:sz w:val="18"/>
              </w:rPr>
            </w:pPr>
            <w:r>
              <w:rPr>
                <w:rFonts w:ascii="Times New Roman" w:hAnsi="Times New Roman" w:cs="Times New Roman"/>
                <w:color w:val="000000"/>
                <w:sz w:val="18"/>
              </w:rPr>
              <w:t>QNT</w:t>
            </w:r>
          </w:p>
        </w:tc>
        <w:tc>
          <w:tcPr>
            <w:tcW w:w="890" w:type="pct"/>
            <w:tcBorders>
              <w:top w:val="nil"/>
              <w:left w:val="nil"/>
              <w:bottom w:val="single" w:sz="4" w:space="0" w:color="auto"/>
              <w:right w:val="single" w:sz="4" w:space="0" w:color="auto"/>
            </w:tcBorders>
            <w:shd w:val="clear" w:color="auto" w:fill="auto"/>
            <w:noWrap/>
            <w:vAlign w:val="center"/>
            <w:hideMark/>
          </w:tcPr>
          <w:p w:rsidR="00E851CC" w:rsidRPr="00E851CC" w:rsidRDefault="00E851CC" w:rsidP="00E851CC">
            <w:pPr>
              <w:jc w:val="center"/>
              <w:rPr>
                <w:rFonts w:ascii="Times New Roman" w:hAnsi="Times New Roman" w:cs="Times New Roman"/>
                <w:color w:val="000000"/>
                <w:sz w:val="18"/>
              </w:rPr>
            </w:pPr>
            <w:r w:rsidRPr="00E851CC">
              <w:rPr>
                <w:rFonts w:ascii="Times New Roman" w:hAnsi="Times New Roman" w:cs="Times New Roman"/>
                <w:color w:val="000000"/>
                <w:sz w:val="18"/>
              </w:rPr>
              <w:t xml:space="preserve">VALOR </w:t>
            </w:r>
            <w:r>
              <w:rPr>
                <w:rFonts w:ascii="Times New Roman" w:hAnsi="Times New Roman" w:cs="Times New Roman"/>
                <w:color w:val="000000"/>
                <w:sz w:val="18"/>
              </w:rPr>
              <w:t>MÁXIMO ACEITÁVEL</w:t>
            </w:r>
          </w:p>
        </w:tc>
        <w:tc>
          <w:tcPr>
            <w:tcW w:w="822" w:type="pct"/>
            <w:tcBorders>
              <w:top w:val="nil"/>
              <w:left w:val="nil"/>
              <w:bottom w:val="single" w:sz="4" w:space="0" w:color="auto"/>
              <w:right w:val="single" w:sz="4" w:space="0" w:color="auto"/>
            </w:tcBorders>
            <w:shd w:val="clear" w:color="auto" w:fill="auto"/>
            <w:noWrap/>
            <w:vAlign w:val="center"/>
            <w:hideMark/>
          </w:tcPr>
          <w:p w:rsidR="00E851CC" w:rsidRPr="00E851CC" w:rsidRDefault="00E851CC" w:rsidP="00E851CC">
            <w:pPr>
              <w:jc w:val="center"/>
              <w:rPr>
                <w:rFonts w:ascii="Times New Roman" w:hAnsi="Times New Roman" w:cs="Times New Roman"/>
                <w:color w:val="000000"/>
                <w:sz w:val="18"/>
              </w:rPr>
            </w:pPr>
            <w:r w:rsidRPr="00E851CC">
              <w:rPr>
                <w:rFonts w:ascii="Times New Roman" w:hAnsi="Times New Roman" w:cs="Times New Roman"/>
                <w:color w:val="000000"/>
                <w:sz w:val="18"/>
              </w:rPr>
              <w:t>VALOR TOTAL</w:t>
            </w:r>
          </w:p>
        </w:tc>
      </w:tr>
      <w:tr w:rsidR="00F626B0" w:rsidRPr="00E851CC" w:rsidTr="00F626B0">
        <w:trPr>
          <w:trHeight w:val="411"/>
        </w:trPr>
        <w:tc>
          <w:tcPr>
            <w:tcW w:w="210" w:type="pct"/>
            <w:vMerge w:val="restart"/>
            <w:tcBorders>
              <w:top w:val="nil"/>
              <w:left w:val="single" w:sz="4" w:space="0" w:color="auto"/>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roofErr w:type="gramStart"/>
            <w:r w:rsidRPr="00E851CC">
              <w:rPr>
                <w:rFonts w:ascii="Times New Roman" w:hAnsi="Times New Roman" w:cs="Times New Roman"/>
                <w:color w:val="000000"/>
                <w:sz w:val="18"/>
              </w:rPr>
              <w:t>1</w:t>
            </w:r>
            <w:proofErr w:type="gramEnd"/>
          </w:p>
        </w:tc>
        <w:tc>
          <w:tcPr>
            <w:tcW w:w="818" w:type="pct"/>
            <w:vMerge w:val="restart"/>
            <w:tcBorders>
              <w:top w:val="nil"/>
              <w:left w:val="nil"/>
              <w:right w:val="single" w:sz="4" w:space="0" w:color="auto"/>
            </w:tcBorders>
            <w:shd w:val="clear" w:color="auto" w:fill="auto"/>
            <w:vAlign w:val="center"/>
            <w:hideMark/>
          </w:tcPr>
          <w:p w:rsidR="00F626B0" w:rsidRPr="00F626B0" w:rsidRDefault="00F626B0" w:rsidP="00F626B0">
            <w:pPr>
              <w:jc w:val="center"/>
              <w:rPr>
                <w:rFonts w:ascii="Calibri" w:hAnsi="Calibri" w:cs="Calibri"/>
                <w:color w:val="000000"/>
                <w:sz w:val="18"/>
              </w:rPr>
            </w:pPr>
            <w:r w:rsidRPr="00F626B0">
              <w:rPr>
                <w:rFonts w:ascii="Calibri" w:hAnsi="Calibri" w:cs="Calibri"/>
                <w:color w:val="000000"/>
                <w:sz w:val="18"/>
              </w:rPr>
              <w:t>Locação de Conjunto Container "SUITE FORRADA de 20 PÉS", contendo os seguintes itens:</w:t>
            </w:r>
          </w:p>
          <w:p w:rsidR="00F626B0" w:rsidRPr="00F626B0" w:rsidRDefault="00F626B0" w:rsidP="00F626B0">
            <w:pPr>
              <w:jc w:val="center"/>
              <w:rPr>
                <w:rFonts w:ascii="Calibri" w:hAnsi="Calibri" w:cs="Calibri"/>
                <w:color w:val="000000"/>
                <w:sz w:val="18"/>
              </w:rPr>
            </w:pPr>
            <w:r w:rsidRPr="00F626B0">
              <w:rPr>
                <w:rFonts w:ascii="Calibri" w:hAnsi="Calibri" w:cs="Calibri"/>
                <w:color w:val="000000"/>
                <w:sz w:val="18"/>
              </w:rPr>
              <w:t>- 03 UNIDADES DE LOCAÇÃO DE CONTEINER "SUÍTE FORRADA" 20 PÉS;</w:t>
            </w:r>
          </w:p>
          <w:p w:rsidR="00F626B0" w:rsidRPr="00F626B0" w:rsidRDefault="00F626B0" w:rsidP="00F626B0">
            <w:pPr>
              <w:jc w:val="center"/>
              <w:rPr>
                <w:rFonts w:ascii="Calibri" w:hAnsi="Calibri" w:cs="Calibri"/>
                <w:color w:val="000000"/>
                <w:sz w:val="18"/>
              </w:rPr>
            </w:pPr>
            <w:r w:rsidRPr="00F626B0">
              <w:rPr>
                <w:rFonts w:ascii="Calibri" w:hAnsi="Calibri" w:cs="Calibri"/>
                <w:color w:val="000000"/>
                <w:sz w:val="18"/>
              </w:rPr>
              <w:t xml:space="preserve">- 03 UNIDADES DE LOCAÇÃO DE APARELHO AR CONDICIONADO DE 18.000 </w:t>
            </w:r>
            <w:proofErr w:type="spellStart"/>
            <w:r w:rsidRPr="00F626B0">
              <w:rPr>
                <w:rFonts w:ascii="Calibri" w:hAnsi="Calibri" w:cs="Calibri"/>
                <w:color w:val="000000"/>
                <w:sz w:val="18"/>
              </w:rPr>
              <w:t>BTU'S</w:t>
            </w:r>
            <w:proofErr w:type="spellEnd"/>
            <w:r w:rsidRPr="00F626B0">
              <w:rPr>
                <w:rFonts w:ascii="Calibri" w:hAnsi="Calibri" w:cs="Calibri"/>
                <w:color w:val="000000"/>
                <w:sz w:val="18"/>
              </w:rPr>
              <w:t>;</w:t>
            </w:r>
          </w:p>
          <w:p w:rsidR="00F626B0" w:rsidRPr="00F626B0" w:rsidRDefault="00F626B0" w:rsidP="00F626B0">
            <w:pPr>
              <w:jc w:val="center"/>
              <w:rPr>
                <w:rFonts w:ascii="Calibri" w:hAnsi="Calibri" w:cs="Calibri"/>
                <w:color w:val="000000"/>
                <w:sz w:val="18"/>
              </w:rPr>
            </w:pPr>
            <w:r w:rsidRPr="00F626B0">
              <w:rPr>
                <w:rFonts w:ascii="Calibri" w:hAnsi="Calibri" w:cs="Calibri"/>
                <w:color w:val="000000"/>
                <w:sz w:val="18"/>
              </w:rPr>
              <w:t>- 09 UNIDADES DE LOCAÇÃO DE BELICHE COM COLCHÃO;</w:t>
            </w:r>
          </w:p>
          <w:p w:rsidR="00F626B0" w:rsidRPr="00F626B0" w:rsidRDefault="00F626B0" w:rsidP="00F626B0">
            <w:pPr>
              <w:jc w:val="center"/>
              <w:rPr>
                <w:rFonts w:ascii="Calibri" w:hAnsi="Calibri" w:cs="Calibri"/>
                <w:color w:val="000000"/>
                <w:sz w:val="18"/>
              </w:rPr>
            </w:pPr>
            <w:r w:rsidRPr="00F626B0">
              <w:rPr>
                <w:rFonts w:ascii="Calibri" w:hAnsi="Calibri" w:cs="Calibri"/>
                <w:color w:val="000000"/>
                <w:sz w:val="18"/>
              </w:rPr>
              <w:t>- 03 UNIDADES DE LOCAÇÃO DE CAIXA DE DEJETOS; e</w:t>
            </w:r>
          </w:p>
          <w:p w:rsidR="00F626B0" w:rsidRPr="00E851CC" w:rsidRDefault="00F626B0" w:rsidP="00F626B0">
            <w:pPr>
              <w:jc w:val="center"/>
              <w:rPr>
                <w:rFonts w:ascii="Calibri" w:hAnsi="Calibri" w:cs="Calibri"/>
                <w:color w:val="000000"/>
                <w:sz w:val="18"/>
              </w:rPr>
            </w:pPr>
            <w:r w:rsidRPr="00F626B0">
              <w:rPr>
                <w:rFonts w:ascii="Calibri" w:hAnsi="Calibri" w:cs="Calibri"/>
                <w:color w:val="000000"/>
                <w:sz w:val="18"/>
              </w:rPr>
              <w:lastRenderedPageBreak/>
              <w:t xml:space="preserve">- 06 UNIDADES DE LOCAÇÃO DE MOBILIZAÇÃO DO </w:t>
            </w:r>
            <w:proofErr w:type="gramStart"/>
            <w:r w:rsidRPr="00F626B0">
              <w:rPr>
                <w:rFonts w:ascii="Calibri" w:hAnsi="Calibri" w:cs="Calibri"/>
                <w:color w:val="000000"/>
                <w:sz w:val="18"/>
              </w:rPr>
              <w:t>CONTAINER(</w:t>
            </w:r>
            <w:proofErr w:type="gramEnd"/>
            <w:r w:rsidRPr="00F626B0">
              <w:rPr>
                <w:rFonts w:ascii="Calibri" w:hAnsi="Calibri" w:cs="Calibri"/>
                <w:color w:val="000000"/>
                <w:sz w:val="18"/>
              </w:rPr>
              <w:t>POR UNIDADE DE VIAGEM).</w:t>
            </w:r>
          </w:p>
        </w:tc>
        <w:tc>
          <w:tcPr>
            <w:tcW w:w="1304" w:type="pct"/>
            <w:tcBorders>
              <w:top w:val="nil"/>
              <w:left w:val="nil"/>
              <w:bottom w:val="single" w:sz="4" w:space="0" w:color="auto"/>
              <w:right w:val="single" w:sz="4" w:space="0" w:color="auto"/>
            </w:tcBorders>
            <w:shd w:val="clear" w:color="auto" w:fill="auto"/>
            <w:vAlign w:val="center"/>
            <w:hideMark/>
          </w:tcPr>
          <w:p w:rsidR="00F626B0" w:rsidRPr="00E851CC" w:rsidRDefault="00F626B0" w:rsidP="00E851CC">
            <w:pPr>
              <w:jc w:val="center"/>
              <w:rPr>
                <w:rFonts w:ascii="Calibri" w:hAnsi="Calibri" w:cs="Calibri"/>
                <w:color w:val="000000"/>
                <w:sz w:val="18"/>
              </w:rPr>
            </w:pPr>
            <w:r w:rsidRPr="00F626B0">
              <w:rPr>
                <w:rFonts w:ascii="Calibri" w:hAnsi="Calibri" w:cs="Calibri"/>
                <w:b/>
                <w:color w:val="000000"/>
                <w:sz w:val="18"/>
              </w:rPr>
              <w:lastRenderedPageBreak/>
              <w:t>LOCAÇÃO DE CONTEINER "SUÍTE FORRADA" 20 PÉS</w:t>
            </w:r>
            <w:r w:rsidRPr="00F626B0">
              <w:rPr>
                <w:rFonts w:ascii="Calibri" w:hAnsi="Calibri" w:cs="Calibri"/>
                <w:color w:val="000000"/>
                <w:sz w:val="18"/>
              </w:rPr>
              <w:t xml:space="preserve"> </w:t>
            </w:r>
            <w:r>
              <w:rPr>
                <w:rFonts w:ascii="Calibri" w:hAnsi="Calibri" w:cs="Calibri"/>
                <w:color w:val="000000"/>
                <w:sz w:val="18"/>
              </w:rPr>
              <w:t xml:space="preserve">- </w:t>
            </w:r>
            <w:r w:rsidRPr="00F626B0">
              <w:rPr>
                <w:rFonts w:ascii="Calibri" w:hAnsi="Calibri" w:cs="Calibri"/>
                <w:color w:val="000000"/>
                <w:sz w:val="18"/>
              </w:rPr>
              <w:t>SUITE</w:t>
            </w:r>
            <w:proofErr w:type="gramStart"/>
            <w:r w:rsidRPr="00F626B0">
              <w:rPr>
                <w:rFonts w:ascii="Calibri" w:hAnsi="Calibri" w:cs="Calibri"/>
                <w:color w:val="000000"/>
                <w:sz w:val="18"/>
              </w:rPr>
              <w:t xml:space="preserve">  </w:t>
            </w:r>
            <w:proofErr w:type="gramEnd"/>
            <w:r w:rsidRPr="00F626B0">
              <w:rPr>
                <w:rFonts w:ascii="Calibri" w:hAnsi="Calibri" w:cs="Calibri"/>
                <w:color w:val="000000"/>
                <w:sz w:val="18"/>
              </w:rPr>
              <w:t>FORRADA  20  PÉS:  MEDINDO (medidas em metros):  6.05COMP.  X</w:t>
            </w:r>
            <w:proofErr w:type="gramStart"/>
            <w:r w:rsidRPr="00F626B0">
              <w:rPr>
                <w:rFonts w:ascii="Calibri" w:hAnsi="Calibri" w:cs="Calibri"/>
                <w:color w:val="000000"/>
                <w:sz w:val="18"/>
              </w:rPr>
              <w:t xml:space="preserve">  </w:t>
            </w:r>
            <w:proofErr w:type="gramEnd"/>
            <w:r w:rsidRPr="00F626B0">
              <w:rPr>
                <w:rFonts w:ascii="Calibri" w:hAnsi="Calibri" w:cs="Calibri"/>
                <w:color w:val="000000"/>
                <w:sz w:val="18"/>
              </w:rPr>
              <w:t>2.44LARG.  X</w:t>
            </w:r>
            <w:proofErr w:type="gramStart"/>
            <w:r w:rsidRPr="00F626B0">
              <w:rPr>
                <w:rFonts w:ascii="Calibri" w:hAnsi="Calibri" w:cs="Calibri"/>
                <w:color w:val="000000"/>
                <w:sz w:val="18"/>
              </w:rPr>
              <w:t xml:space="preserve">  .</w:t>
            </w:r>
            <w:proofErr w:type="gramEnd"/>
            <w:r w:rsidRPr="00F626B0">
              <w:rPr>
                <w:rFonts w:ascii="Calibri" w:hAnsi="Calibri" w:cs="Calibri"/>
                <w:color w:val="000000"/>
                <w:sz w:val="18"/>
              </w:rPr>
              <w:t xml:space="preserve">2.59ALT -01  porta  de acesso,  02  janelas medindo  0,80  x  0,80,  02  luminárias  2X40W  ,    01  entrada  para  ar  condicionado  com  suporte  e  tomada 220volts, isolamento termo-acústico total (teto e laterais),  piso forrado, 03 tomadas elétricas 2P+T 110volts, 01  tomada  p/  telefone,  WC (banheiro):  01  pia,  01  vaso  c/  tampa,  </w:t>
            </w:r>
            <w:proofErr w:type="spellStart"/>
            <w:r w:rsidRPr="00F626B0">
              <w:rPr>
                <w:rFonts w:ascii="Calibri" w:hAnsi="Calibri" w:cs="Calibri"/>
                <w:color w:val="000000"/>
                <w:sz w:val="18"/>
              </w:rPr>
              <w:t>ferrangens</w:t>
            </w:r>
            <w:proofErr w:type="spellEnd"/>
            <w:r w:rsidRPr="00F626B0">
              <w:rPr>
                <w:rFonts w:ascii="Calibri" w:hAnsi="Calibri" w:cs="Calibri"/>
                <w:color w:val="000000"/>
                <w:sz w:val="18"/>
              </w:rPr>
              <w:t xml:space="preserve">,  01  divisória  com  porta  em  </w:t>
            </w:r>
            <w:proofErr w:type="spellStart"/>
            <w:r w:rsidRPr="00F626B0">
              <w:rPr>
                <w:rFonts w:ascii="Calibri" w:hAnsi="Calibri" w:cs="Calibri"/>
                <w:color w:val="000000"/>
                <w:sz w:val="18"/>
              </w:rPr>
              <w:t>duraplac</w:t>
            </w:r>
            <w:proofErr w:type="spellEnd"/>
            <w:r w:rsidRPr="00F626B0">
              <w:rPr>
                <w:rFonts w:ascii="Calibri" w:hAnsi="Calibri" w:cs="Calibri"/>
                <w:color w:val="000000"/>
                <w:sz w:val="18"/>
              </w:rPr>
              <w:t xml:space="preserve">,  01 luminária  2X20  (com  lâmpada),  BOX:  piso  em  chapa  xadrez  de  alumínio  e  paredes  em  </w:t>
            </w:r>
            <w:proofErr w:type="spellStart"/>
            <w:r w:rsidRPr="00F626B0">
              <w:rPr>
                <w:rFonts w:ascii="Calibri" w:hAnsi="Calibri" w:cs="Calibri"/>
                <w:color w:val="000000"/>
                <w:sz w:val="18"/>
              </w:rPr>
              <w:t>pvc</w:t>
            </w:r>
            <w:proofErr w:type="spellEnd"/>
            <w:r w:rsidRPr="00F626B0">
              <w:rPr>
                <w:rFonts w:ascii="Calibri" w:hAnsi="Calibri" w:cs="Calibri"/>
                <w:color w:val="000000"/>
                <w:sz w:val="18"/>
              </w:rPr>
              <w:t xml:space="preserve">,  01  chuveiro simples, mais ferragens, </w:t>
            </w:r>
            <w:r w:rsidRPr="00F626B0">
              <w:rPr>
                <w:rFonts w:ascii="Calibri" w:hAnsi="Calibri" w:cs="Calibri"/>
                <w:color w:val="000000"/>
                <w:sz w:val="18"/>
              </w:rPr>
              <w:lastRenderedPageBreak/>
              <w:t xml:space="preserve">01 luminária 2X20W, instalação elétrica BIFÁSICA e hidráulica com 01 saída de esgoto de 100mm sob o assoalho, 01 entrada de água de ¾ sob o teto instalações elétrica BIFÁSICA e hidráulica até a saída do </w:t>
            </w:r>
            <w:proofErr w:type="spellStart"/>
            <w:r w:rsidRPr="00F626B0">
              <w:rPr>
                <w:rFonts w:ascii="Calibri" w:hAnsi="Calibri" w:cs="Calibri"/>
                <w:color w:val="000000"/>
                <w:sz w:val="18"/>
              </w:rPr>
              <w:t>conteiner</w:t>
            </w:r>
            <w:proofErr w:type="spellEnd"/>
            <w:r w:rsidRPr="00F626B0">
              <w:rPr>
                <w:rFonts w:ascii="Calibri" w:hAnsi="Calibri" w:cs="Calibri"/>
                <w:color w:val="000000"/>
                <w:sz w:val="18"/>
              </w:rPr>
              <w:t xml:space="preserve">. Deve haver vedação das portas de acesso e janela do ar condicionado. Ligação elétrica </w:t>
            </w:r>
            <w:proofErr w:type="gramStart"/>
            <w:r w:rsidRPr="00F626B0">
              <w:rPr>
                <w:rFonts w:ascii="Calibri" w:hAnsi="Calibri" w:cs="Calibri"/>
                <w:color w:val="000000"/>
                <w:sz w:val="18"/>
              </w:rPr>
              <w:t>440V</w:t>
            </w:r>
            <w:proofErr w:type="gramEnd"/>
            <w:r w:rsidRPr="00F626B0">
              <w:rPr>
                <w:rFonts w:ascii="Calibri" w:hAnsi="Calibri" w:cs="Calibri"/>
                <w:color w:val="000000"/>
                <w:sz w:val="18"/>
              </w:rPr>
              <w:t xml:space="preserve"> sem neutro. Observação: Contêiner deve ser do Tipo MARÍTIMO.</w:t>
            </w:r>
          </w:p>
        </w:tc>
        <w:tc>
          <w:tcPr>
            <w:tcW w:w="548" w:type="pct"/>
            <w:vMerge w:val="restart"/>
            <w:tcBorders>
              <w:top w:val="nil"/>
              <w:left w:val="nil"/>
              <w:right w:val="single" w:sz="4" w:space="0" w:color="auto"/>
            </w:tcBorders>
            <w:shd w:val="clear" w:color="auto" w:fill="auto"/>
            <w:vAlign w:val="center"/>
            <w:hideMark/>
          </w:tcPr>
          <w:p w:rsidR="00F626B0" w:rsidRPr="00E851CC" w:rsidRDefault="00F626B0" w:rsidP="00E851CC">
            <w:pPr>
              <w:jc w:val="center"/>
              <w:rPr>
                <w:rFonts w:ascii="Times New Roman" w:hAnsi="Times New Roman" w:cs="Times New Roman"/>
                <w:color w:val="000000"/>
                <w:sz w:val="18"/>
              </w:rPr>
            </w:pPr>
            <w:r w:rsidRPr="00E851CC">
              <w:rPr>
                <w:rFonts w:ascii="Times New Roman" w:hAnsi="Times New Roman" w:cs="Times New Roman"/>
                <w:color w:val="000000"/>
                <w:sz w:val="18"/>
              </w:rPr>
              <w:lastRenderedPageBreak/>
              <w:t>SERVIÇO</w:t>
            </w:r>
          </w:p>
        </w:tc>
        <w:tc>
          <w:tcPr>
            <w:tcW w:w="409" w:type="pct"/>
            <w:vMerge w:val="restart"/>
            <w:tcBorders>
              <w:top w:val="nil"/>
              <w:left w:val="nil"/>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roofErr w:type="gramStart"/>
            <w:r w:rsidRPr="00E851CC">
              <w:rPr>
                <w:rFonts w:ascii="Times New Roman" w:hAnsi="Times New Roman" w:cs="Times New Roman"/>
                <w:color w:val="000000"/>
                <w:sz w:val="18"/>
              </w:rPr>
              <w:t>1</w:t>
            </w:r>
            <w:proofErr w:type="gramEnd"/>
          </w:p>
        </w:tc>
        <w:tc>
          <w:tcPr>
            <w:tcW w:w="890" w:type="pct"/>
            <w:vMerge w:val="restart"/>
            <w:tcBorders>
              <w:top w:val="nil"/>
              <w:left w:val="nil"/>
              <w:right w:val="single" w:sz="4" w:space="0" w:color="auto"/>
            </w:tcBorders>
            <w:shd w:val="clear" w:color="auto" w:fill="auto"/>
            <w:noWrap/>
            <w:vAlign w:val="center"/>
            <w:hideMark/>
          </w:tcPr>
          <w:p w:rsidR="00F626B0" w:rsidRPr="00E851CC" w:rsidRDefault="00F626B0" w:rsidP="00F626B0">
            <w:pPr>
              <w:jc w:val="center"/>
              <w:rPr>
                <w:rFonts w:ascii="Times New Roman" w:hAnsi="Times New Roman" w:cs="Times New Roman"/>
                <w:color w:val="000000"/>
                <w:sz w:val="18"/>
              </w:rPr>
            </w:pPr>
            <w:r w:rsidRPr="00E851CC">
              <w:rPr>
                <w:rFonts w:ascii="Times New Roman" w:hAnsi="Times New Roman" w:cs="Times New Roman"/>
                <w:color w:val="000000"/>
                <w:sz w:val="18"/>
              </w:rPr>
              <w:t xml:space="preserve"> R$               </w:t>
            </w:r>
            <w:r>
              <w:rPr>
                <w:rFonts w:ascii="Times New Roman" w:hAnsi="Times New Roman" w:cs="Times New Roman"/>
                <w:color w:val="000000"/>
                <w:sz w:val="18"/>
              </w:rPr>
              <w:t>27.000</w:t>
            </w:r>
            <w:r w:rsidRPr="00E851CC">
              <w:rPr>
                <w:rFonts w:ascii="Times New Roman" w:hAnsi="Times New Roman" w:cs="Times New Roman"/>
                <w:color w:val="000000"/>
                <w:sz w:val="18"/>
              </w:rPr>
              <w:t xml:space="preserve">,00 </w:t>
            </w:r>
          </w:p>
        </w:tc>
        <w:tc>
          <w:tcPr>
            <w:tcW w:w="822" w:type="pct"/>
            <w:vMerge w:val="restart"/>
            <w:tcBorders>
              <w:top w:val="nil"/>
              <w:left w:val="nil"/>
              <w:right w:val="single" w:sz="4" w:space="0" w:color="auto"/>
            </w:tcBorders>
            <w:shd w:val="clear" w:color="auto" w:fill="auto"/>
            <w:noWrap/>
            <w:vAlign w:val="center"/>
            <w:hideMark/>
          </w:tcPr>
          <w:p w:rsidR="00F626B0" w:rsidRPr="00E851CC" w:rsidRDefault="00F626B0" w:rsidP="00F626B0">
            <w:pPr>
              <w:jc w:val="center"/>
              <w:rPr>
                <w:rFonts w:ascii="Times New Roman" w:hAnsi="Times New Roman" w:cs="Times New Roman"/>
                <w:color w:val="000000"/>
                <w:sz w:val="18"/>
              </w:rPr>
            </w:pPr>
            <w:r w:rsidRPr="00E851CC">
              <w:rPr>
                <w:rFonts w:ascii="Times New Roman" w:hAnsi="Times New Roman" w:cs="Times New Roman"/>
                <w:color w:val="000000"/>
                <w:sz w:val="18"/>
              </w:rPr>
              <w:t xml:space="preserve"> R$            </w:t>
            </w:r>
            <w:r>
              <w:rPr>
                <w:rFonts w:ascii="Times New Roman" w:hAnsi="Times New Roman" w:cs="Times New Roman"/>
                <w:color w:val="000000"/>
                <w:sz w:val="18"/>
              </w:rPr>
              <w:t>27</w:t>
            </w:r>
            <w:r w:rsidRPr="00E851CC">
              <w:rPr>
                <w:rFonts w:ascii="Times New Roman" w:hAnsi="Times New Roman" w:cs="Times New Roman"/>
                <w:color w:val="000000"/>
                <w:sz w:val="18"/>
              </w:rPr>
              <w:t xml:space="preserve">.000,00 </w:t>
            </w:r>
          </w:p>
        </w:tc>
      </w:tr>
      <w:tr w:rsidR="00F626B0" w:rsidRPr="00E851CC" w:rsidTr="00F626B0">
        <w:trPr>
          <w:trHeight w:val="411"/>
        </w:trPr>
        <w:tc>
          <w:tcPr>
            <w:tcW w:w="210" w:type="pct"/>
            <w:vMerge/>
            <w:tcBorders>
              <w:left w:val="single" w:sz="4" w:space="0" w:color="auto"/>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
        </w:tc>
        <w:tc>
          <w:tcPr>
            <w:tcW w:w="818" w:type="pct"/>
            <w:vMerge/>
            <w:tcBorders>
              <w:left w:val="nil"/>
              <w:right w:val="single" w:sz="4" w:space="0" w:color="auto"/>
            </w:tcBorders>
            <w:shd w:val="clear" w:color="auto" w:fill="auto"/>
            <w:vAlign w:val="center"/>
            <w:hideMark/>
          </w:tcPr>
          <w:p w:rsidR="00F626B0" w:rsidRDefault="00F626B0" w:rsidP="00E851CC">
            <w:pPr>
              <w:jc w:val="center"/>
              <w:rPr>
                <w:rFonts w:ascii="Calibri" w:hAnsi="Calibri" w:cs="Calibri"/>
                <w:color w:val="000000"/>
                <w:sz w:val="18"/>
              </w:rPr>
            </w:pPr>
          </w:p>
        </w:tc>
        <w:tc>
          <w:tcPr>
            <w:tcW w:w="1304" w:type="pct"/>
            <w:tcBorders>
              <w:top w:val="nil"/>
              <w:left w:val="nil"/>
              <w:bottom w:val="single" w:sz="4" w:space="0" w:color="auto"/>
              <w:right w:val="single" w:sz="4" w:space="0" w:color="auto"/>
            </w:tcBorders>
            <w:shd w:val="clear" w:color="auto" w:fill="auto"/>
            <w:vAlign w:val="center"/>
            <w:hideMark/>
          </w:tcPr>
          <w:p w:rsidR="00F626B0" w:rsidRPr="00E851CC" w:rsidRDefault="00F626B0" w:rsidP="00E851CC">
            <w:pPr>
              <w:jc w:val="center"/>
              <w:rPr>
                <w:rFonts w:ascii="Calibri" w:hAnsi="Calibri" w:cs="Calibri"/>
                <w:color w:val="000000"/>
                <w:sz w:val="18"/>
              </w:rPr>
            </w:pPr>
            <w:r w:rsidRPr="00F626B0">
              <w:rPr>
                <w:rFonts w:ascii="Calibri" w:hAnsi="Calibri" w:cs="Calibri"/>
                <w:b/>
                <w:color w:val="000000"/>
                <w:sz w:val="18"/>
              </w:rPr>
              <w:t xml:space="preserve">LOCAÇÃO DE APARELHO AR CONDICIONADO DE 18.000 </w:t>
            </w:r>
            <w:proofErr w:type="spellStart"/>
            <w:r w:rsidRPr="00F626B0">
              <w:rPr>
                <w:rFonts w:ascii="Calibri" w:hAnsi="Calibri" w:cs="Calibri"/>
                <w:b/>
                <w:color w:val="000000"/>
                <w:sz w:val="18"/>
              </w:rPr>
              <w:t>BTU'S</w:t>
            </w:r>
            <w:proofErr w:type="spellEnd"/>
            <w:r w:rsidRPr="00F626B0">
              <w:rPr>
                <w:rFonts w:ascii="Calibri" w:hAnsi="Calibri" w:cs="Calibri"/>
                <w:color w:val="000000"/>
                <w:sz w:val="18"/>
              </w:rPr>
              <w:t xml:space="preserve"> </w:t>
            </w:r>
            <w:r>
              <w:rPr>
                <w:rFonts w:ascii="Calibri" w:hAnsi="Calibri" w:cs="Calibri"/>
                <w:color w:val="000000"/>
                <w:sz w:val="18"/>
              </w:rPr>
              <w:t xml:space="preserve">- </w:t>
            </w:r>
            <w:r w:rsidRPr="00F626B0">
              <w:rPr>
                <w:rFonts w:ascii="Calibri" w:hAnsi="Calibri" w:cs="Calibri"/>
                <w:color w:val="000000"/>
                <w:sz w:val="18"/>
              </w:rPr>
              <w:t xml:space="preserve">Ar condicionado de janela de 18.000 </w:t>
            </w:r>
            <w:proofErr w:type="spellStart"/>
            <w:r w:rsidRPr="00F626B0">
              <w:rPr>
                <w:rFonts w:ascii="Calibri" w:hAnsi="Calibri" w:cs="Calibri"/>
                <w:color w:val="000000"/>
                <w:sz w:val="18"/>
              </w:rPr>
              <w:t>BTU's</w:t>
            </w:r>
            <w:proofErr w:type="spellEnd"/>
            <w:r w:rsidRPr="00F626B0">
              <w:rPr>
                <w:rFonts w:ascii="Calibri" w:hAnsi="Calibri" w:cs="Calibri"/>
                <w:color w:val="000000"/>
                <w:sz w:val="18"/>
              </w:rPr>
              <w:t xml:space="preserve">, com dimensões que caibam na entrada para ar condicionado citada no contêiner do Item </w:t>
            </w:r>
            <w:proofErr w:type="gramStart"/>
            <w:r w:rsidRPr="00F626B0">
              <w:rPr>
                <w:rFonts w:ascii="Calibri" w:hAnsi="Calibri" w:cs="Calibri"/>
                <w:color w:val="000000"/>
                <w:sz w:val="18"/>
              </w:rPr>
              <w:t>1</w:t>
            </w:r>
            <w:proofErr w:type="gramEnd"/>
          </w:p>
        </w:tc>
        <w:tc>
          <w:tcPr>
            <w:tcW w:w="548" w:type="pct"/>
            <w:vMerge/>
            <w:tcBorders>
              <w:left w:val="nil"/>
              <w:right w:val="single" w:sz="4" w:space="0" w:color="auto"/>
            </w:tcBorders>
            <w:shd w:val="clear" w:color="auto" w:fill="auto"/>
            <w:vAlign w:val="center"/>
            <w:hideMark/>
          </w:tcPr>
          <w:p w:rsidR="00F626B0" w:rsidRPr="00E851CC" w:rsidRDefault="00F626B0" w:rsidP="00E851CC">
            <w:pPr>
              <w:jc w:val="center"/>
              <w:rPr>
                <w:rFonts w:ascii="Times New Roman" w:hAnsi="Times New Roman" w:cs="Times New Roman"/>
                <w:color w:val="000000"/>
                <w:sz w:val="18"/>
              </w:rPr>
            </w:pPr>
          </w:p>
        </w:tc>
        <w:tc>
          <w:tcPr>
            <w:tcW w:w="409" w:type="pct"/>
            <w:vMerge/>
            <w:tcBorders>
              <w:left w:val="nil"/>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
        </w:tc>
        <w:tc>
          <w:tcPr>
            <w:tcW w:w="890" w:type="pct"/>
            <w:vMerge/>
            <w:tcBorders>
              <w:left w:val="nil"/>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
        </w:tc>
        <w:tc>
          <w:tcPr>
            <w:tcW w:w="822" w:type="pct"/>
            <w:vMerge/>
            <w:tcBorders>
              <w:left w:val="nil"/>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
        </w:tc>
      </w:tr>
      <w:tr w:rsidR="00F626B0" w:rsidRPr="00E851CC" w:rsidTr="00F626B0">
        <w:trPr>
          <w:trHeight w:val="411"/>
        </w:trPr>
        <w:tc>
          <w:tcPr>
            <w:tcW w:w="210" w:type="pct"/>
            <w:vMerge/>
            <w:tcBorders>
              <w:left w:val="single" w:sz="4" w:space="0" w:color="auto"/>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
        </w:tc>
        <w:tc>
          <w:tcPr>
            <w:tcW w:w="818" w:type="pct"/>
            <w:vMerge/>
            <w:tcBorders>
              <w:left w:val="nil"/>
              <w:right w:val="single" w:sz="4" w:space="0" w:color="auto"/>
            </w:tcBorders>
            <w:shd w:val="clear" w:color="auto" w:fill="auto"/>
            <w:vAlign w:val="center"/>
            <w:hideMark/>
          </w:tcPr>
          <w:p w:rsidR="00F626B0" w:rsidRDefault="00F626B0" w:rsidP="00E851CC">
            <w:pPr>
              <w:jc w:val="center"/>
              <w:rPr>
                <w:rFonts w:ascii="Calibri" w:hAnsi="Calibri" w:cs="Calibri"/>
                <w:color w:val="000000"/>
                <w:sz w:val="18"/>
              </w:rPr>
            </w:pPr>
          </w:p>
        </w:tc>
        <w:tc>
          <w:tcPr>
            <w:tcW w:w="1304" w:type="pct"/>
            <w:tcBorders>
              <w:top w:val="nil"/>
              <w:left w:val="nil"/>
              <w:bottom w:val="single" w:sz="4" w:space="0" w:color="auto"/>
              <w:right w:val="single" w:sz="4" w:space="0" w:color="auto"/>
            </w:tcBorders>
            <w:shd w:val="clear" w:color="auto" w:fill="auto"/>
            <w:vAlign w:val="center"/>
            <w:hideMark/>
          </w:tcPr>
          <w:p w:rsidR="00F626B0" w:rsidRPr="00E851CC" w:rsidRDefault="00F626B0" w:rsidP="00E851CC">
            <w:pPr>
              <w:jc w:val="center"/>
              <w:rPr>
                <w:rFonts w:ascii="Calibri" w:hAnsi="Calibri" w:cs="Calibri"/>
                <w:color w:val="000000"/>
                <w:sz w:val="18"/>
              </w:rPr>
            </w:pPr>
            <w:r w:rsidRPr="00F626B0">
              <w:rPr>
                <w:rFonts w:ascii="Calibri" w:hAnsi="Calibri" w:cs="Calibri"/>
                <w:b/>
                <w:color w:val="000000"/>
                <w:sz w:val="18"/>
              </w:rPr>
              <w:t>LOCAÇÃO DE BELICHE COM COLCHÃO</w:t>
            </w:r>
            <w:r w:rsidRPr="00F626B0">
              <w:rPr>
                <w:rFonts w:ascii="Calibri" w:hAnsi="Calibri" w:cs="Calibri"/>
                <w:color w:val="000000"/>
                <w:sz w:val="18"/>
              </w:rPr>
              <w:t xml:space="preserve"> </w:t>
            </w:r>
            <w:r>
              <w:rPr>
                <w:rFonts w:ascii="Calibri" w:hAnsi="Calibri" w:cs="Calibri"/>
                <w:color w:val="000000"/>
                <w:sz w:val="18"/>
              </w:rPr>
              <w:t xml:space="preserve">- </w:t>
            </w:r>
            <w:r w:rsidRPr="00F626B0">
              <w:rPr>
                <w:rFonts w:ascii="Calibri" w:hAnsi="Calibri" w:cs="Calibri"/>
                <w:color w:val="000000"/>
                <w:sz w:val="18"/>
              </w:rPr>
              <w:t>Beliche com colchão. Deve ter dimensões de forma que caibam 03 (três) beliches dentro do contêiner "</w:t>
            </w:r>
            <w:proofErr w:type="spellStart"/>
            <w:r w:rsidRPr="00F626B0">
              <w:rPr>
                <w:rFonts w:ascii="Calibri" w:hAnsi="Calibri" w:cs="Calibri"/>
                <w:color w:val="000000"/>
                <w:sz w:val="18"/>
              </w:rPr>
              <w:t>Suite</w:t>
            </w:r>
            <w:proofErr w:type="spellEnd"/>
            <w:r w:rsidRPr="00F626B0">
              <w:rPr>
                <w:rFonts w:ascii="Calibri" w:hAnsi="Calibri" w:cs="Calibri"/>
                <w:color w:val="000000"/>
                <w:sz w:val="18"/>
              </w:rPr>
              <w:t xml:space="preserve"> Forrada" citado no item 01. Colchão deve ser de Densidade 33 (D33). </w:t>
            </w:r>
            <w:proofErr w:type="gramStart"/>
            <w:r w:rsidRPr="00F626B0">
              <w:rPr>
                <w:rFonts w:ascii="Calibri" w:hAnsi="Calibri" w:cs="Calibri"/>
                <w:color w:val="000000"/>
                <w:sz w:val="18"/>
              </w:rPr>
              <w:t>As beliches</w:t>
            </w:r>
            <w:proofErr w:type="gramEnd"/>
            <w:r w:rsidRPr="00F626B0">
              <w:rPr>
                <w:rFonts w:ascii="Calibri" w:hAnsi="Calibri" w:cs="Calibri"/>
                <w:color w:val="000000"/>
                <w:sz w:val="18"/>
              </w:rPr>
              <w:t xml:space="preserve"> devem ser fixadas no piso do contêiner, de forma a suportar</w:t>
            </w:r>
          </w:p>
        </w:tc>
        <w:tc>
          <w:tcPr>
            <w:tcW w:w="548" w:type="pct"/>
            <w:vMerge/>
            <w:tcBorders>
              <w:left w:val="nil"/>
              <w:right w:val="single" w:sz="4" w:space="0" w:color="auto"/>
            </w:tcBorders>
            <w:shd w:val="clear" w:color="auto" w:fill="auto"/>
            <w:vAlign w:val="center"/>
            <w:hideMark/>
          </w:tcPr>
          <w:p w:rsidR="00F626B0" w:rsidRPr="00E851CC" w:rsidRDefault="00F626B0" w:rsidP="00E851CC">
            <w:pPr>
              <w:jc w:val="center"/>
              <w:rPr>
                <w:rFonts w:ascii="Times New Roman" w:hAnsi="Times New Roman" w:cs="Times New Roman"/>
                <w:color w:val="000000"/>
                <w:sz w:val="18"/>
              </w:rPr>
            </w:pPr>
          </w:p>
        </w:tc>
        <w:tc>
          <w:tcPr>
            <w:tcW w:w="409" w:type="pct"/>
            <w:vMerge/>
            <w:tcBorders>
              <w:left w:val="nil"/>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
        </w:tc>
        <w:tc>
          <w:tcPr>
            <w:tcW w:w="890" w:type="pct"/>
            <w:vMerge/>
            <w:tcBorders>
              <w:left w:val="nil"/>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
        </w:tc>
        <w:tc>
          <w:tcPr>
            <w:tcW w:w="822" w:type="pct"/>
            <w:vMerge/>
            <w:tcBorders>
              <w:left w:val="nil"/>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
        </w:tc>
      </w:tr>
      <w:tr w:rsidR="00F626B0" w:rsidRPr="00E851CC" w:rsidTr="00F626B0">
        <w:trPr>
          <w:trHeight w:val="411"/>
        </w:trPr>
        <w:tc>
          <w:tcPr>
            <w:tcW w:w="210" w:type="pct"/>
            <w:vMerge/>
            <w:tcBorders>
              <w:left w:val="single" w:sz="4" w:space="0" w:color="auto"/>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
        </w:tc>
        <w:tc>
          <w:tcPr>
            <w:tcW w:w="818" w:type="pct"/>
            <w:vMerge/>
            <w:tcBorders>
              <w:left w:val="nil"/>
              <w:right w:val="single" w:sz="4" w:space="0" w:color="auto"/>
            </w:tcBorders>
            <w:shd w:val="clear" w:color="auto" w:fill="auto"/>
            <w:vAlign w:val="center"/>
            <w:hideMark/>
          </w:tcPr>
          <w:p w:rsidR="00F626B0" w:rsidRDefault="00F626B0" w:rsidP="00E851CC">
            <w:pPr>
              <w:jc w:val="center"/>
              <w:rPr>
                <w:rFonts w:ascii="Calibri" w:hAnsi="Calibri" w:cs="Calibri"/>
                <w:color w:val="000000"/>
                <w:sz w:val="18"/>
              </w:rPr>
            </w:pPr>
          </w:p>
        </w:tc>
        <w:tc>
          <w:tcPr>
            <w:tcW w:w="1304" w:type="pct"/>
            <w:tcBorders>
              <w:top w:val="nil"/>
              <w:left w:val="nil"/>
              <w:bottom w:val="single" w:sz="4" w:space="0" w:color="auto"/>
              <w:right w:val="single" w:sz="4" w:space="0" w:color="auto"/>
            </w:tcBorders>
            <w:shd w:val="clear" w:color="auto" w:fill="auto"/>
            <w:vAlign w:val="center"/>
            <w:hideMark/>
          </w:tcPr>
          <w:p w:rsidR="00F626B0" w:rsidRPr="00E851CC" w:rsidRDefault="00F626B0" w:rsidP="00E851CC">
            <w:pPr>
              <w:jc w:val="center"/>
              <w:rPr>
                <w:rFonts w:ascii="Calibri" w:hAnsi="Calibri" w:cs="Calibri"/>
                <w:color w:val="000000"/>
                <w:sz w:val="18"/>
              </w:rPr>
            </w:pPr>
            <w:r w:rsidRPr="00F626B0">
              <w:rPr>
                <w:rFonts w:ascii="Calibri" w:hAnsi="Calibri" w:cs="Calibri"/>
                <w:b/>
                <w:color w:val="000000"/>
                <w:sz w:val="18"/>
              </w:rPr>
              <w:t>LOCAÇÃO DE CAIXA DE DEJETOS</w:t>
            </w:r>
            <w:proofErr w:type="gramStart"/>
            <w:r w:rsidRPr="00F626B0">
              <w:rPr>
                <w:rFonts w:ascii="Calibri" w:hAnsi="Calibri" w:cs="Calibri"/>
                <w:color w:val="000000"/>
                <w:sz w:val="18"/>
              </w:rPr>
              <w:t xml:space="preserve"> </w:t>
            </w:r>
            <w:r>
              <w:rPr>
                <w:rFonts w:ascii="Calibri" w:hAnsi="Calibri" w:cs="Calibri"/>
                <w:color w:val="000000"/>
                <w:sz w:val="18"/>
              </w:rPr>
              <w:t xml:space="preserve"> </w:t>
            </w:r>
            <w:proofErr w:type="gramEnd"/>
            <w:r>
              <w:rPr>
                <w:rFonts w:ascii="Calibri" w:hAnsi="Calibri" w:cs="Calibri"/>
                <w:color w:val="000000"/>
                <w:sz w:val="18"/>
              </w:rPr>
              <w:t xml:space="preserve">- </w:t>
            </w:r>
            <w:r w:rsidRPr="00F626B0">
              <w:rPr>
                <w:rFonts w:ascii="Calibri" w:hAnsi="Calibri" w:cs="Calibri"/>
                <w:color w:val="000000"/>
                <w:sz w:val="18"/>
              </w:rPr>
              <w:t xml:space="preserve">Fabricada  em  perfis  laminados  de  150mm,  tanque  fabricado  em  aço  1,9mm,  tratado  em  prime  epóxi  com acabamento  em  tinta  </w:t>
            </w:r>
            <w:proofErr w:type="spellStart"/>
            <w:r w:rsidRPr="00F626B0">
              <w:rPr>
                <w:rFonts w:ascii="Calibri" w:hAnsi="Calibri" w:cs="Calibri"/>
                <w:color w:val="000000"/>
                <w:sz w:val="18"/>
              </w:rPr>
              <w:t>alquídica</w:t>
            </w:r>
            <w:proofErr w:type="spellEnd"/>
            <w:r w:rsidRPr="00F626B0">
              <w:rPr>
                <w:rFonts w:ascii="Calibri" w:hAnsi="Calibri" w:cs="Calibri"/>
                <w:color w:val="000000"/>
                <w:sz w:val="18"/>
              </w:rPr>
              <w:t xml:space="preserve">  na  cor  cinza, com entrada  e  saída  de  esgoto  dia.100mm, registro  de  limpeza de 50mm e ponto de nível 25mm., capacidade do Tanque: 5000 litros</w:t>
            </w:r>
          </w:p>
        </w:tc>
        <w:tc>
          <w:tcPr>
            <w:tcW w:w="548" w:type="pct"/>
            <w:vMerge/>
            <w:tcBorders>
              <w:left w:val="nil"/>
              <w:right w:val="single" w:sz="4" w:space="0" w:color="auto"/>
            </w:tcBorders>
            <w:shd w:val="clear" w:color="auto" w:fill="auto"/>
            <w:vAlign w:val="center"/>
            <w:hideMark/>
          </w:tcPr>
          <w:p w:rsidR="00F626B0" w:rsidRPr="00E851CC" w:rsidRDefault="00F626B0" w:rsidP="00E851CC">
            <w:pPr>
              <w:jc w:val="center"/>
              <w:rPr>
                <w:rFonts w:ascii="Times New Roman" w:hAnsi="Times New Roman" w:cs="Times New Roman"/>
                <w:color w:val="000000"/>
                <w:sz w:val="18"/>
              </w:rPr>
            </w:pPr>
          </w:p>
        </w:tc>
        <w:tc>
          <w:tcPr>
            <w:tcW w:w="409" w:type="pct"/>
            <w:vMerge/>
            <w:tcBorders>
              <w:left w:val="nil"/>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
        </w:tc>
        <w:tc>
          <w:tcPr>
            <w:tcW w:w="890" w:type="pct"/>
            <w:vMerge/>
            <w:tcBorders>
              <w:left w:val="nil"/>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
        </w:tc>
        <w:tc>
          <w:tcPr>
            <w:tcW w:w="822" w:type="pct"/>
            <w:vMerge/>
            <w:tcBorders>
              <w:left w:val="nil"/>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
        </w:tc>
      </w:tr>
      <w:tr w:rsidR="00F626B0" w:rsidRPr="00E851CC" w:rsidTr="00F626B0">
        <w:trPr>
          <w:trHeight w:val="411"/>
        </w:trPr>
        <w:tc>
          <w:tcPr>
            <w:tcW w:w="210" w:type="pct"/>
            <w:vMerge/>
            <w:tcBorders>
              <w:left w:val="single" w:sz="4" w:space="0" w:color="auto"/>
              <w:bottom w:val="single" w:sz="4" w:space="0" w:color="auto"/>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
        </w:tc>
        <w:tc>
          <w:tcPr>
            <w:tcW w:w="818" w:type="pct"/>
            <w:vMerge/>
            <w:tcBorders>
              <w:left w:val="nil"/>
              <w:bottom w:val="single" w:sz="4" w:space="0" w:color="auto"/>
              <w:right w:val="single" w:sz="4" w:space="0" w:color="auto"/>
            </w:tcBorders>
            <w:shd w:val="clear" w:color="auto" w:fill="auto"/>
            <w:vAlign w:val="center"/>
            <w:hideMark/>
          </w:tcPr>
          <w:p w:rsidR="00F626B0" w:rsidRDefault="00F626B0" w:rsidP="00E851CC">
            <w:pPr>
              <w:jc w:val="center"/>
              <w:rPr>
                <w:rFonts w:ascii="Calibri" w:hAnsi="Calibri" w:cs="Calibri"/>
                <w:color w:val="000000"/>
                <w:sz w:val="18"/>
              </w:rPr>
            </w:pPr>
          </w:p>
        </w:tc>
        <w:tc>
          <w:tcPr>
            <w:tcW w:w="1304" w:type="pct"/>
            <w:tcBorders>
              <w:top w:val="nil"/>
              <w:left w:val="nil"/>
              <w:bottom w:val="single" w:sz="4" w:space="0" w:color="auto"/>
              <w:right w:val="single" w:sz="4" w:space="0" w:color="auto"/>
            </w:tcBorders>
            <w:shd w:val="clear" w:color="auto" w:fill="auto"/>
            <w:vAlign w:val="center"/>
            <w:hideMark/>
          </w:tcPr>
          <w:p w:rsidR="00F626B0" w:rsidRPr="00E851CC" w:rsidRDefault="00F626B0" w:rsidP="00E851CC">
            <w:pPr>
              <w:jc w:val="center"/>
              <w:rPr>
                <w:rFonts w:ascii="Calibri" w:hAnsi="Calibri" w:cs="Calibri"/>
                <w:color w:val="000000"/>
                <w:sz w:val="18"/>
              </w:rPr>
            </w:pPr>
            <w:r w:rsidRPr="00F626B0">
              <w:rPr>
                <w:rFonts w:ascii="Calibri" w:hAnsi="Calibri" w:cs="Calibri"/>
                <w:b/>
                <w:color w:val="000000"/>
                <w:sz w:val="18"/>
              </w:rPr>
              <w:t xml:space="preserve">MOBILIZAÇÃO DO </w:t>
            </w:r>
            <w:proofErr w:type="gramStart"/>
            <w:r w:rsidRPr="00F626B0">
              <w:rPr>
                <w:rFonts w:ascii="Calibri" w:hAnsi="Calibri" w:cs="Calibri"/>
                <w:b/>
                <w:color w:val="000000"/>
                <w:sz w:val="18"/>
              </w:rPr>
              <w:t>CONTAINER(</w:t>
            </w:r>
            <w:proofErr w:type="gramEnd"/>
            <w:r w:rsidRPr="00F626B0">
              <w:rPr>
                <w:rFonts w:ascii="Calibri" w:hAnsi="Calibri" w:cs="Calibri"/>
                <w:b/>
                <w:color w:val="000000"/>
                <w:sz w:val="18"/>
              </w:rPr>
              <w:t xml:space="preserve">POR UNIDADE DE VIAGEM) </w:t>
            </w:r>
            <w:r>
              <w:rPr>
                <w:rFonts w:ascii="Calibri" w:hAnsi="Calibri" w:cs="Calibri"/>
                <w:color w:val="000000"/>
                <w:sz w:val="18"/>
              </w:rPr>
              <w:t>- T</w:t>
            </w:r>
            <w:r w:rsidRPr="00F626B0">
              <w:rPr>
                <w:rFonts w:ascii="Calibri" w:hAnsi="Calibri" w:cs="Calibri"/>
                <w:color w:val="000000"/>
                <w:sz w:val="18"/>
              </w:rPr>
              <w:t xml:space="preserve">ransporte até a Base Naval do Rio de Janeiro ou Arsenal de Marinha do Rio de Janeiro. O translado de contêiner deverá ser realizado com caminhões apropriados, ou seja, na carroceria dos mesmos deverá ter pinos de segurança. Na mobilização deve estar incluído aluguel de veículo tipo "MUNK" para colocação do conjunto contêiner </w:t>
            </w:r>
            <w:proofErr w:type="gramStart"/>
            <w:r w:rsidRPr="00F626B0">
              <w:rPr>
                <w:rFonts w:ascii="Calibri" w:hAnsi="Calibri" w:cs="Calibri"/>
                <w:color w:val="000000"/>
                <w:sz w:val="18"/>
              </w:rPr>
              <w:t>à</w:t>
            </w:r>
            <w:proofErr w:type="gramEnd"/>
            <w:r w:rsidRPr="00F626B0">
              <w:rPr>
                <w:rFonts w:ascii="Calibri" w:hAnsi="Calibri" w:cs="Calibri"/>
                <w:color w:val="000000"/>
                <w:sz w:val="18"/>
              </w:rPr>
              <w:t xml:space="preserve"> bordo de navio. Está </w:t>
            </w:r>
            <w:proofErr w:type="spellStart"/>
            <w:r w:rsidRPr="00F626B0">
              <w:rPr>
                <w:rFonts w:ascii="Calibri" w:hAnsi="Calibri" w:cs="Calibri"/>
                <w:color w:val="000000"/>
                <w:sz w:val="18"/>
              </w:rPr>
              <w:t>incluida</w:t>
            </w:r>
            <w:proofErr w:type="spellEnd"/>
            <w:r w:rsidRPr="00F626B0">
              <w:rPr>
                <w:rFonts w:ascii="Calibri" w:hAnsi="Calibri" w:cs="Calibri"/>
                <w:color w:val="000000"/>
                <w:sz w:val="18"/>
              </w:rPr>
              <w:t xml:space="preserve"> a fixação do </w:t>
            </w:r>
            <w:proofErr w:type="spellStart"/>
            <w:r w:rsidRPr="00F626B0">
              <w:rPr>
                <w:rFonts w:ascii="Calibri" w:hAnsi="Calibri" w:cs="Calibri"/>
                <w:color w:val="000000"/>
                <w:sz w:val="18"/>
              </w:rPr>
              <w:t>Conteiner</w:t>
            </w:r>
            <w:proofErr w:type="spellEnd"/>
            <w:r w:rsidRPr="00F626B0">
              <w:rPr>
                <w:rFonts w:ascii="Calibri" w:hAnsi="Calibri" w:cs="Calibri"/>
                <w:color w:val="000000"/>
                <w:sz w:val="18"/>
              </w:rPr>
              <w:t xml:space="preserve"> e caixa de dejetos no convés do navio a ser instalado.</w:t>
            </w:r>
          </w:p>
        </w:tc>
        <w:tc>
          <w:tcPr>
            <w:tcW w:w="548" w:type="pct"/>
            <w:vMerge/>
            <w:tcBorders>
              <w:left w:val="nil"/>
              <w:bottom w:val="single" w:sz="4" w:space="0" w:color="auto"/>
              <w:right w:val="single" w:sz="4" w:space="0" w:color="auto"/>
            </w:tcBorders>
            <w:shd w:val="clear" w:color="auto" w:fill="auto"/>
            <w:vAlign w:val="center"/>
            <w:hideMark/>
          </w:tcPr>
          <w:p w:rsidR="00F626B0" w:rsidRPr="00E851CC" w:rsidRDefault="00F626B0" w:rsidP="00E851CC">
            <w:pPr>
              <w:jc w:val="center"/>
              <w:rPr>
                <w:rFonts w:ascii="Times New Roman" w:hAnsi="Times New Roman" w:cs="Times New Roman"/>
                <w:color w:val="000000"/>
                <w:sz w:val="18"/>
              </w:rPr>
            </w:pPr>
          </w:p>
        </w:tc>
        <w:tc>
          <w:tcPr>
            <w:tcW w:w="409" w:type="pct"/>
            <w:vMerge/>
            <w:tcBorders>
              <w:left w:val="nil"/>
              <w:bottom w:val="single" w:sz="4" w:space="0" w:color="auto"/>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
        </w:tc>
        <w:tc>
          <w:tcPr>
            <w:tcW w:w="890" w:type="pct"/>
            <w:vMerge/>
            <w:tcBorders>
              <w:left w:val="nil"/>
              <w:bottom w:val="single" w:sz="4" w:space="0" w:color="auto"/>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
        </w:tc>
        <w:tc>
          <w:tcPr>
            <w:tcW w:w="822" w:type="pct"/>
            <w:vMerge/>
            <w:tcBorders>
              <w:left w:val="nil"/>
              <w:bottom w:val="single" w:sz="4" w:space="0" w:color="auto"/>
              <w:right w:val="single" w:sz="4" w:space="0" w:color="auto"/>
            </w:tcBorders>
            <w:shd w:val="clear" w:color="auto" w:fill="auto"/>
            <w:noWrap/>
            <w:vAlign w:val="center"/>
            <w:hideMark/>
          </w:tcPr>
          <w:p w:rsidR="00F626B0" w:rsidRPr="00E851CC" w:rsidRDefault="00F626B0" w:rsidP="00E851CC">
            <w:pPr>
              <w:jc w:val="center"/>
              <w:rPr>
                <w:rFonts w:ascii="Times New Roman" w:hAnsi="Times New Roman" w:cs="Times New Roman"/>
                <w:color w:val="000000"/>
                <w:sz w:val="18"/>
              </w:rPr>
            </w:pPr>
          </w:p>
        </w:tc>
      </w:tr>
      <w:tr w:rsidR="00E851CC" w:rsidRPr="00E851CC" w:rsidTr="006A0291">
        <w:trPr>
          <w:trHeight w:val="283"/>
        </w:trPr>
        <w:tc>
          <w:tcPr>
            <w:tcW w:w="417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51CC" w:rsidRPr="00E851CC" w:rsidRDefault="00E851CC" w:rsidP="00E851CC">
            <w:pPr>
              <w:jc w:val="center"/>
              <w:rPr>
                <w:rFonts w:ascii="Times New Roman" w:hAnsi="Times New Roman" w:cs="Times New Roman"/>
                <w:color w:val="000000"/>
                <w:sz w:val="18"/>
              </w:rPr>
            </w:pPr>
            <w:r w:rsidRPr="00E851CC">
              <w:rPr>
                <w:rFonts w:ascii="Times New Roman" w:hAnsi="Times New Roman" w:cs="Times New Roman"/>
                <w:color w:val="000000"/>
                <w:sz w:val="18"/>
              </w:rPr>
              <w:t>VALOR TOTAL</w:t>
            </w:r>
          </w:p>
        </w:tc>
        <w:tc>
          <w:tcPr>
            <w:tcW w:w="8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51CC" w:rsidRPr="00E851CC" w:rsidRDefault="00E851CC" w:rsidP="00F626B0">
            <w:pPr>
              <w:jc w:val="center"/>
              <w:rPr>
                <w:rFonts w:ascii="Times New Roman" w:hAnsi="Times New Roman" w:cs="Times New Roman"/>
                <w:color w:val="000000"/>
                <w:sz w:val="18"/>
              </w:rPr>
            </w:pPr>
            <w:r w:rsidRPr="00E851CC">
              <w:rPr>
                <w:rFonts w:ascii="Times New Roman" w:hAnsi="Times New Roman" w:cs="Times New Roman"/>
                <w:color w:val="000000"/>
                <w:sz w:val="18"/>
              </w:rPr>
              <w:t xml:space="preserve"> R$            </w:t>
            </w:r>
            <w:r w:rsidR="00F626B0">
              <w:rPr>
                <w:rFonts w:ascii="Times New Roman" w:hAnsi="Times New Roman" w:cs="Times New Roman"/>
                <w:color w:val="000000"/>
                <w:sz w:val="18"/>
              </w:rPr>
              <w:t>27.000,00</w:t>
            </w:r>
            <w:r w:rsidRPr="00E851CC">
              <w:rPr>
                <w:rFonts w:ascii="Times New Roman" w:hAnsi="Times New Roman" w:cs="Times New Roman"/>
                <w:color w:val="000000"/>
                <w:sz w:val="18"/>
              </w:rPr>
              <w:t xml:space="preserve"> </w:t>
            </w:r>
          </w:p>
        </w:tc>
      </w:tr>
    </w:tbl>
    <w:p w:rsidR="00E851CC" w:rsidRPr="00C65EDF" w:rsidRDefault="00E851CC" w:rsidP="00E851CC">
      <w:pPr>
        <w:pStyle w:val="PADRO"/>
        <w:keepNext w:val="0"/>
        <w:widowControl/>
        <w:shd w:val="clear" w:color="auto" w:fill="auto"/>
        <w:spacing w:before="120" w:after="120"/>
        <w:ind w:left="792" w:firstLine="0"/>
        <w:rPr>
          <w:rFonts w:asciiTheme="minorHAnsi" w:hAnsiTheme="minorHAnsi" w:cstheme="minorHAnsi"/>
          <w:sz w:val="24"/>
        </w:rPr>
      </w:pPr>
    </w:p>
    <w:p w:rsidR="004544FC" w:rsidRPr="002047E3" w:rsidRDefault="009F7713" w:rsidP="004544FC">
      <w:pPr>
        <w:pStyle w:val="PADRO"/>
        <w:keepNext w:val="0"/>
        <w:widowControl/>
        <w:numPr>
          <w:ilvl w:val="1"/>
          <w:numId w:val="1"/>
        </w:numPr>
        <w:shd w:val="clear" w:color="auto" w:fill="auto"/>
        <w:spacing w:before="120" w:after="120"/>
        <w:rPr>
          <w:rFonts w:asciiTheme="minorHAnsi" w:hAnsiTheme="minorHAnsi" w:cstheme="minorHAnsi"/>
          <w:sz w:val="24"/>
        </w:rPr>
      </w:pPr>
      <w:r w:rsidRPr="002047E3">
        <w:rPr>
          <w:rFonts w:asciiTheme="minorHAnsi" w:hAnsiTheme="minorHAnsi" w:cstheme="minorHAnsi"/>
          <w:sz w:val="24"/>
        </w:rPr>
        <w:t>O critério de julgamento adotado será o</w:t>
      </w:r>
      <w:r w:rsidR="00C87AD3" w:rsidRPr="002047E3">
        <w:rPr>
          <w:rFonts w:asciiTheme="minorHAnsi" w:hAnsiTheme="minorHAnsi" w:cstheme="minorHAnsi"/>
          <w:sz w:val="24"/>
        </w:rPr>
        <w:t xml:space="preserve"> </w:t>
      </w:r>
      <w:r w:rsidRPr="002047E3">
        <w:rPr>
          <w:rFonts w:asciiTheme="minorHAnsi" w:hAnsiTheme="minorHAnsi" w:cstheme="minorHAnsi"/>
          <w:iCs/>
          <w:sz w:val="24"/>
        </w:rPr>
        <w:t>menor preço,</w:t>
      </w:r>
      <w:r w:rsidR="00C87AD3" w:rsidRPr="002047E3">
        <w:rPr>
          <w:rFonts w:asciiTheme="minorHAnsi" w:hAnsiTheme="minorHAnsi" w:cstheme="minorHAnsi"/>
          <w:iCs/>
          <w:sz w:val="24"/>
        </w:rPr>
        <w:t xml:space="preserve"> </w:t>
      </w:r>
      <w:r w:rsidRPr="002047E3">
        <w:rPr>
          <w:rFonts w:asciiTheme="minorHAnsi" w:hAnsiTheme="minorHAnsi" w:cstheme="minorHAnsi"/>
          <w:sz w:val="24"/>
        </w:rPr>
        <w:t xml:space="preserve">observadas as exigências contidas neste </w:t>
      </w:r>
      <w:r w:rsidR="00313FBD" w:rsidRPr="002047E3">
        <w:rPr>
          <w:rFonts w:asciiTheme="minorHAnsi" w:hAnsiTheme="minorHAnsi" w:cstheme="minorHAnsi"/>
          <w:sz w:val="24"/>
        </w:rPr>
        <w:t>Aviso</w:t>
      </w:r>
      <w:r w:rsidR="00E851CC">
        <w:rPr>
          <w:rFonts w:asciiTheme="minorHAnsi" w:hAnsiTheme="minorHAnsi" w:cstheme="minorHAnsi"/>
          <w:sz w:val="24"/>
        </w:rPr>
        <w:t xml:space="preserve"> </w:t>
      </w:r>
      <w:r w:rsidR="00770F01" w:rsidRPr="002047E3">
        <w:rPr>
          <w:rFonts w:asciiTheme="minorHAnsi" w:hAnsiTheme="minorHAnsi" w:cstheme="minorHAnsi"/>
          <w:sz w:val="24"/>
        </w:rPr>
        <w:t xml:space="preserve">de Contratação Direta </w:t>
      </w:r>
      <w:r w:rsidRPr="002047E3">
        <w:rPr>
          <w:rFonts w:asciiTheme="minorHAnsi" w:hAnsiTheme="minorHAnsi" w:cstheme="minorHAnsi"/>
          <w:sz w:val="24"/>
        </w:rPr>
        <w:t>e seus Anexos quanto às especificações do objeto.</w:t>
      </w:r>
    </w:p>
    <w:p w:rsidR="006A70C8" w:rsidRPr="002047E3" w:rsidRDefault="006A70C8"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2047E3">
        <w:rPr>
          <w:rFonts w:asciiTheme="minorHAnsi" w:hAnsiTheme="minorHAnsi" w:cstheme="minorHAnsi"/>
          <w:b/>
          <w:sz w:val="24"/>
        </w:rPr>
        <w:lastRenderedPageBreak/>
        <w:t>PARTICIPAÇÃO NA DISPENSA ELETRÔNICA.</w:t>
      </w:r>
    </w:p>
    <w:p w:rsidR="00BD6135" w:rsidRPr="002047E3" w:rsidRDefault="00BD6135" w:rsidP="006A70C8">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2047E3">
        <w:rPr>
          <w:rFonts w:asciiTheme="minorHAnsi" w:hAnsiTheme="minorHAnsi" w:cstheme="minorHAnsi"/>
          <w:sz w:val="24"/>
        </w:rPr>
        <w:t xml:space="preserve">A participação na presente dispensa eletrônica se dará mediante </w:t>
      </w:r>
      <w:r w:rsidR="0033363C" w:rsidRPr="002047E3">
        <w:rPr>
          <w:rFonts w:asciiTheme="minorHAnsi" w:hAnsiTheme="minorHAnsi" w:cstheme="minorHAnsi"/>
          <w:bCs/>
          <w:sz w:val="24"/>
        </w:rPr>
        <w:t>Sistema de Dispensa Eletrônica</w:t>
      </w:r>
      <w:r w:rsidR="00C87AD3" w:rsidRPr="002047E3">
        <w:rPr>
          <w:rFonts w:asciiTheme="minorHAnsi" w:hAnsiTheme="minorHAnsi" w:cstheme="minorHAnsi"/>
          <w:bCs/>
          <w:sz w:val="24"/>
        </w:rPr>
        <w:t xml:space="preserve"> </w:t>
      </w:r>
      <w:r w:rsidRPr="002047E3">
        <w:rPr>
          <w:rFonts w:asciiTheme="minorHAnsi" w:hAnsiTheme="minorHAnsi" w:cstheme="minorHAnsi"/>
          <w:sz w:val="24"/>
        </w:rPr>
        <w:t xml:space="preserve">integrante do Sistema de Compras do Governo Federal – </w:t>
      </w:r>
      <w:proofErr w:type="spellStart"/>
      <w:r w:rsidRPr="002047E3">
        <w:rPr>
          <w:rFonts w:asciiTheme="minorHAnsi" w:hAnsiTheme="minorHAnsi" w:cstheme="minorHAnsi"/>
          <w:sz w:val="24"/>
        </w:rPr>
        <w:t>Comprasnet</w:t>
      </w:r>
      <w:proofErr w:type="spellEnd"/>
      <w:r w:rsidRPr="002047E3">
        <w:rPr>
          <w:rFonts w:asciiTheme="minorHAnsi" w:hAnsiTheme="minorHAnsi" w:cstheme="minorHAnsi"/>
          <w:sz w:val="24"/>
        </w:rPr>
        <w:t xml:space="preserve"> 4.0, disponível no </w:t>
      </w:r>
      <w:r w:rsidR="00E04DDE" w:rsidRPr="002047E3">
        <w:rPr>
          <w:rFonts w:asciiTheme="minorHAnsi" w:hAnsiTheme="minorHAnsi" w:cstheme="minorHAnsi"/>
          <w:bCs/>
          <w:sz w:val="24"/>
        </w:rPr>
        <w:t>endereço eletrônico</w:t>
      </w:r>
      <w:r w:rsidR="00C87AD3" w:rsidRPr="002047E3">
        <w:rPr>
          <w:rFonts w:asciiTheme="minorHAnsi" w:hAnsiTheme="minorHAnsi" w:cstheme="minorHAnsi"/>
          <w:bCs/>
          <w:sz w:val="24"/>
        </w:rPr>
        <w:t xml:space="preserve"> </w:t>
      </w:r>
      <w:proofErr w:type="gramStart"/>
      <w:r w:rsidR="00C87AD3" w:rsidRPr="002047E3">
        <w:rPr>
          <w:rFonts w:asciiTheme="minorHAnsi" w:hAnsiTheme="minorHAnsi" w:cstheme="minorHAnsi"/>
          <w:bCs/>
          <w:sz w:val="24"/>
        </w:rPr>
        <w:t>https</w:t>
      </w:r>
      <w:proofErr w:type="gramEnd"/>
      <w:r w:rsidR="00C87AD3" w:rsidRPr="002047E3">
        <w:rPr>
          <w:rFonts w:asciiTheme="minorHAnsi" w:hAnsiTheme="minorHAnsi" w:cstheme="minorHAnsi"/>
          <w:bCs/>
          <w:sz w:val="24"/>
        </w:rPr>
        <w:t>://www.gov.br/compras/pt-br/</w:t>
      </w:r>
      <w:r w:rsidRPr="002047E3">
        <w:rPr>
          <w:rFonts w:asciiTheme="minorHAnsi" w:hAnsiTheme="minorHAnsi" w:cstheme="minorHAnsi"/>
          <w:sz w:val="24"/>
        </w:rPr>
        <w:t>.</w:t>
      </w:r>
    </w:p>
    <w:p w:rsidR="00A728B9" w:rsidRPr="002047E3" w:rsidRDefault="00A728B9" w:rsidP="00805244">
      <w:pPr>
        <w:numPr>
          <w:ilvl w:val="2"/>
          <w:numId w:val="1"/>
        </w:numPr>
        <w:autoSpaceDE w:val="0"/>
        <w:snapToGrid w:val="0"/>
        <w:spacing w:before="120" w:after="120" w:line="276" w:lineRule="auto"/>
        <w:jc w:val="both"/>
        <w:rPr>
          <w:rFonts w:asciiTheme="minorHAnsi" w:hAnsiTheme="minorHAnsi" w:cstheme="minorHAnsi"/>
          <w:sz w:val="24"/>
        </w:rPr>
      </w:pPr>
      <w:r w:rsidRPr="002047E3">
        <w:rPr>
          <w:rFonts w:asciiTheme="minorHAnsi" w:hAnsiTheme="minorHAnsi" w:cstheme="minorHAnsi"/>
          <w:sz w:val="24"/>
        </w:rPr>
        <w:t xml:space="preserve">Os </w:t>
      </w:r>
      <w:r w:rsidR="00214615" w:rsidRPr="002047E3">
        <w:rPr>
          <w:rFonts w:asciiTheme="minorHAnsi" w:hAnsiTheme="minorHAnsi" w:cstheme="minorHAnsi"/>
          <w:sz w:val="24"/>
        </w:rPr>
        <w:t>fornecedor</w:t>
      </w:r>
      <w:r w:rsidR="00686344" w:rsidRPr="002047E3">
        <w:rPr>
          <w:rFonts w:asciiTheme="minorHAnsi" w:hAnsiTheme="minorHAnsi" w:cstheme="minorHAnsi"/>
          <w:sz w:val="24"/>
        </w:rPr>
        <w:t>e</w:t>
      </w:r>
      <w:r w:rsidRPr="002047E3">
        <w:rPr>
          <w:rFonts w:asciiTheme="minorHAnsi" w:hAnsiTheme="minorHAnsi" w:cstheme="minorHAnsi"/>
          <w:sz w:val="24"/>
        </w:rPr>
        <w:t>s deverão atender aos procedimentos previstos no Manual do Sistema de Dispensa Eletrônica, disponível no Portal de Compras do Governo Federal, para acesso ao sistema e operacionalização.</w:t>
      </w:r>
    </w:p>
    <w:p w:rsidR="00A728B9" w:rsidRPr="002047E3" w:rsidRDefault="00A728B9" w:rsidP="00805244">
      <w:pPr>
        <w:numPr>
          <w:ilvl w:val="2"/>
          <w:numId w:val="1"/>
        </w:numPr>
        <w:autoSpaceDE w:val="0"/>
        <w:snapToGrid w:val="0"/>
        <w:spacing w:before="120" w:after="120" w:line="276" w:lineRule="auto"/>
        <w:jc w:val="both"/>
        <w:rPr>
          <w:rFonts w:asciiTheme="minorHAnsi" w:hAnsiTheme="minorHAnsi" w:cstheme="minorHAnsi"/>
          <w:sz w:val="24"/>
        </w:rPr>
      </w:pPr>
      <w:r w:rsidRPr="002047E3">
        <w:rPr>
          <w:rFonts w:asciiTheme="minorHAnsi" w:hAnsiTheme="minorHAnsi" w:cstheme="minorHAnsi"/>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2047E3" w:rsidRDefault="006A70C8" w:rsidP="006A70C8">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2047E3">
        <w:rPr>
          <w:rFonts w:asciiTheme="minorHAnsi" w:hAnsiTheme="minorHAnsi" w:cstheme="minorHAnsi"/>
          <w:color w:val="000000" w:themeColor="text1"/>
          <w:sz w:val="24"/>
        </w:rPr>
        <w:t>Não poderão participar dest</w:t>
      </w:r>
      <w:r w:rsidR="00A728B9" w:rsidRPr="002047E3">
        <w:rPr>
          <w:rFonts w:asciiTheme="minorHAnsi" w:hAnsiTheme="minorHAnsi" w:cstheme="minorHAnsi"/>
          <w:color w:val="000000" w:themeColor="text1"/>
          <w:sz w:val="24"/>
        </w:rPr>
        <w:t xml:space="preserve">a dispensa </w:t>
      </w:r>
      <w:r w:rsidRPr="002047E3">
        <w:rPr>
          <w:rFonts w:asciiTheme="minorHAnsi" w:hAnsiTheme="minorHAnsi" w:cstheme="minorHAnsi"/>
          <w:color w:val="000000" w:themeColor="text1"/>
          <w:sz w:val="24"/>
        </w:rPr>
        <w:t xml:space="preserve">os </w:t>
      </w:r>
      <w:r w:rsidR="00214615" w:rsidRPr="002047E3">
        <w:rPr>
          <w:rFonts w:asciiTheme="minorHAnsi" w:hAnsiTheme="minorHAnsi" w:cstheme="minorHAnsi"/>
          <w:color w:val="000000" w:themeColor="text1"/>
          <w:sz w:val="24"/>
        </w:rPr>
        <w:t>fornecedor</w:t>
      </w:r>
      <w:r w:rsidR="00F528F8" w:rsidRPr="002047E3">
        <w:rPr>
          <w:rFonts w:asciiTheme="minorHAnsi" w:hAnsiTheme="minorHAnsi" w:cstheme="minorHAnsi"/>
          <w:color w:val="000000" w:themeColor="text1"/>
          <w:sz w:val="24"/>
        </w:rPr>
        <w:t>e</w:t>
      </w:r>
      <w:r w:rsidRPr="002047E3">
        <w:rPr>
          <w:rFonts w:asciiTheme="minorHAnsi" w:hAnsiTheme="minorHAnsi" w:cstheme="minorHAnsi"/>
          <w:color w:val="000000" w:themeColor="text1"/>
          <w:sz w:val="24"/>
        </w:rPr>
        <w:t>s:</w:t>
      </w:r>
    </w:p>
    <w:p w:rsidR="006A70C8" w:rsidRPr="002047E3" w:rsidRDefault="006A70C8" w:rsidP="00BD6135">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color w:val="000000" w:themeColor="text1"/>
          <w:sz w:val="24"/>
        </w:rPr>
        <w:t>que</w:t>
      </w:r>
      <w:proofErr w:type="gramEnd"/>
      <w:r w:rsidRPr="002047E3">
        <w:rPr>
          <w:rFonts w:asciiTheme="minorHAnsi" w:hAnsiTheme="minorHAnsi" w:cstheme="minorHAnsi"/>
          <w:color w:val="000000" w:themeColor="text1"/>
          <w:sz w:val="24"/>
        </w:rPr>
        <w:t xml:space="preserve"> não atendam às condições deste </w:t>
      </w:r>
      <w:r w:rsidR="00313FBD" w:rsidRPr="002047E3">
        <w:rPr>
          <w:rFonts w:asciiTheme="minorHAnsi" w:hAnsiTheme="minorHAnsi" w:cstheme="minorHAnsi"/>
          <w:color w:val="000000" w:themeColor="text1"/>
          <w:sz w:val="24"/>
        </w:rPr>
        <w:t>Aviso</w:t>
      </w:r>
      <w:r w:rsidR="008A09C2" w:rsidRPr="002047E3">
        <w:rPr>
          <w:rFonts w:asciiTheme="minorHAnsi" w:hAnsiTheme="minorHAnsi" w:cstheme="minorHAnsi"/>
          <w:color w:val="000000" w:themeColor="text1"/>
          <w:sz w:val="24"/>
        </w:rPr>
        <w:t xml:space="preserve"> de Contratação Direta</w:t>
      </w:r>
      <w:r w:rsidRPr="002047E3">
        <w:rPr>
          <w:rFonts w:asciiTheme="minorHAnsi" w:hAnsiTheme="minorHAnsi" w:cstheme="minorHAnsi"/>
          <w:color w:val="000000" w:themeColor="text1"/>
          <w:sz w:val="24"/>
        </w:rPr>
        <w:t xml:space="preserve"> e seu(s) anexo(s);</w:t>
      </w:r>
    </w:p>
    <w:p w:rsidR="006A70C8" w:rsidRPr="002047E3" w:rsidRDefault="006A70C8" w:rsidP="00BD6135">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color w:val="000000" w:themeColor="text1"/>
          <w:sz w:val="24"/>
        </w:rPr>
        <w:t>estrangeiros</w:t>
      </w:r>
      <w:proofErr w:type="gramEnd"/>
      <w:r w:rsidRPr="002047E3">
        <w:rPr>
          <w:rFonts w:asciiTheme="minorHAnsi" w:hAnsiTheme="minorHAnsi" w:cstheme="minorHAnsi"/>
          <w:color w:val="000000" w:themeColor="text1"/>
          <w:sz w:val="24"/>
        </w:rPr>
        <w:t xml:space="preserve"> que não tenham representação legal no Brasil com poderes expressos para receber citação e responder administrativa ou judicialmente;</w:t>
      </w:r>
    </w:p>
    <w:p w:rsidR="00D07602" w:rsidRPr="002047E3" w:rsidRDefault="006A70C8" w:rsidP="00D07602">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color w:val="000000" w:themeColor="text1"/>
          <w:sz w:val="24"/>
        </w:rPr>
        <w:t>que</w:t>
      </w:r>
      <w:proofErr w:type="gramEnd"/>
      <w:r w:rsidRPr="002047E3">
        <w:rPr>
          <w:rFonts w:asciiTheme="minorHAnsi" w:hAnsiTheme="minorHAnsi" w:cstheme="minorHAnsi"/>
          <w:color w:val="000000" w:themeColor="text1"/>
          <w:sz w:val="24"/>
        </w:rPr>
        <w:t xml:space="preserve"> se enquadrem nas </w:t>
      </w:r>
      <w:r w:rsidR="00B34502" w:rsidRPr="002047E3">
        <w:rPr>
          <w:rFonts w:asciiTheme="minorHAnsi" w:hAnsiTheme="minorHAnsi" w:cstheme="minorHAnsi"/>
          <w:color w:val="000000" w:themeColor="text1"/>
          <w:sz w:val="24"/>
        </w:rPr>
        <w:t xml:space="preserve">seguintes </w:t>
      </w:r>
      <w:r w:rsidRPr="002047E3">
        <w:rPr>
          <w:rFonts w:asciiTheme="minorHAnsi" w:hAnsiTheme="minorHAnsi" w:cstheme="minorHAnsi"/>
          <w:color w:val="000000" w:themeColor="text1"/>
          <w:sz w:val="24"/>
        </w:rPr>
        <w:t>vedações</w:t>
      </w:r>
      <w:r w:rsidR="00B34502" w:rsidRPr="002047E3">
        <w:rPr>
          <w:rFonts w:asciiTheme="minorHAnsi" w:hAnsiTheme="minorHAnsi" w:cstheme="minorHAnsi"/>
          <w:color w:val="000000" w:themeColor="text1"/>
          <w:sz w:val="24"/>
        </w:rPr>
        <w:t>:</w:t>
      </w:r>
    </w:p>
    <w:p w:rsidR="00B34502" w:rsidRPr="002047E3" w:rsidRDefault="00B34502" w:rsidP="007C27EE">
      <w:pPr>
        <w:numPr>
          <w:ilvl w:val="3"/>
          <w:numId w:val="22"/>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color w:val="000000"/>
          <w:sz w:val="24"/>
        </w:rPr>
        <w:t>autor</w:t>
      </w:r>
      <w:proofErr w:type="gramEnd"/>
      <w:r w:rsidRPr="002047E3">
        <w:rPr>
          <w:rFonts w:asciiTheme="minorHAnsi" w:hAnsiTheme="minorHAnsi" w:cstheme="minorHAnsi"/>
          <w:color w:val="000000"/>
          <w:sz w:val="24"/>
        </w:rPr>
        <w:t xml:space="preserve"> do anteprojeto, do projeto básico ou do projeto executivo, pessoa física ou jurídica, quando a </w:t>
      </w:r>
      <w:r w:rsidR="007C27EE" w:rsidRPr="002047E3">
        <w:rPr>
          <w:rFonts w:asciiTheme="minorHAnsi" w:hAnsiTheme="minorHAnsi" w:cstheme="minorHAnsi"/>
          <w:color w:val="000000"/>
          <w:sz w:val="24"/>
        </w:rPr>
        <w:t>contratação</w:t>
      </w:r>
      <w:r w:rsidRPr="002047E3">
        <w:rPr>
          <w:rFonts w:asciiTheme="minorHAnsi" w:hAnsiTheme="minorHAnsi" w:cstheme="minorHAnsi"/>
          <w:color w:val="000000"/>
          <w:sz w:val="24"/>
        </w:rPr>
        <w:t xml:space="preserve"> versar sobre obra, serviços ou fornecimento de bens a ele relacionados</w:t>
      </w:r>
      <w:r w:rsidR="00ED3520" w:rsidRPr="002047E3">
        <w:rPr>
          <w:rFonts w:asciiTheme="minorHAnsi" w:hAnsiTheme="minorHAnsi" w:cstheme="minorHAnsi"/>
          <w:color w:val="000000"/>
          <w:sz w:val="24"/>
        </w:rPr>
        <w:t>;</w:t>
      </w:r>
    </w:p>
    <w:p w:rsidR="00ED3520" w:rsidRPr="002047E3" w:rsidRDefault="00ED3520" w:rsidP="007C27EE">
      <w:pPr>
        <w:numPr>
          <w:ilvl w:val="3"/>
          <w:numId w:val="22"/>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color w:val="000000"/>
          <w:sz w:val="24"/>
        </w:rPr>
        <w:t>empresa</w:t>
      </w:r>
      <w:proofErr w:type="gramEnd"/>
      <w:r w:rsidRPr="002047E3">
        <w:rPr>
          <w:rFonts w:asciiTheme="minorHAnsi" w:hAnsiTheme="minorHAnsi" w:cstheme="minorHAnsi"/>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2047E3">
        <w:rPr>
          <w:rFonts w:asciiTheme="minorHAnsi" w:hAnsiTheme="minorHAnsi" w:cstheme="minorHAnsi"/>
          <w:color w:val="000000"/>
          <w:sz w:val="24"/>
        </w:rPr>
        <w:t xml:space="preserve">contratação </w:t>
      </w:r>
      <w:r w:rsidRPr="002047E3">
        <w:rPr>
          <w:rFonts w:asciiTheme="minorHAnsi" w:hAnsiTheme="minorHAnsi" w:cstheme="minorHAnsi"/>
          <w:color w:val="000000"/>
          <w:sz w:val="24"/>
        </w:rPr>
        <w:t>versar sobre obra, serviços ou fornecimento de bens a ela necessários;</w:t>
      </w:r>
    </w:p>
    <w:p w:rsidR="00ED3520" w:rsidRPr="002047E3" w:rsidRDefault="00ED3520" w:rsidP="007C27EE">
      <w:pPr>
        <w:numPr>
          <w:ilvl w:val="3"/>
          <w:numId w:val="22"/>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color w:val="000000"/>
          <w:sz w:val="24"/>
        </w:rPr>
        <w:t>pessoa</w:t>
      </w:r>
      <w:proofErr w:type="gramEnd"/>
      <w:r w:rsidRPr="002047E3">
        <w:rPr>
          <w:rFonts w:asciiTheme="minorHAnsi" w:hAnsiTheme="minorHAnsi" w:cstheme="minorHAnsi"/>
          <w:color w:val="000000"/>
          <w:sz w:val="24"/>
        </w:rPr>
        <w:t xml:space="preserve"> física ou jurídica que se encontre, ao tempo da </w:t>
      </w:r>
      <w:r w:rsidR="007C27EE" w:rsidRPr="002047E3">
        <w:rPr>
          <w:rFonts w:asciiTheme="minorHAnsi" w:hAnsiTheme="minorHAnsi" w:cstheme="minorHAnsi"/>
          <w:color w:val="000000"/>
          <w:sz w:val="24"/>
        </w:rPr>
        <w:t>contratação</w:t>
      </w:r>
      <w:r w:rsidRPr="002047E3">
        <w:rPr>
          <w:rFonts w:asciiTheme="minorHAnsi" w:hAnsiTheme="minorHAnsi" w:cstheme="minorHAnsi"/>
          <w:color w:val="000000"/>
          <w:sz w:val="24"/>
        </w:rPr>
        <w:t xml:space="preserve">, impossibilitada de </w:t>
      </w:r>
      <w:r w:rsidR="007C27EE" w:rsidRPr="002047E3">
        <w:rPr>
          <w:rFonts w:asciiTheme="minorHAnsi" w:hAnsiTheme="minorHAnsi" w:cstheme="minorHAnsi"/>
          <w:color w:val="000000"/>
          <w:sz w:val="24"/>
        </w:rPr>
        <w:t xml:space="preserve">contratar </w:t>
      </w:r>
      <w:r w:rsidRPr="002047E3">
        <w:rPr>
          <w:rFonts w:asciiTheme="minorHAnsi" w:hAnsiTheme="minorHAnsi" w:cstheme="minorHAnsi"/>
          <w:color w:val="000000"/>
          <w:sz w:val="24"/>
        </w:rPr>
        <w:t>em decorrência de sanção que lhe foi imposta;</w:t>
      </w:r>
    </w:p>
    <w:p w:rsidR="00ED3520" w:rsidRPr="002047E3" w:rsidRDefault="00ED3520" w:rsidP="007C27EE">
      <w:pPr>
        <w:numPr>
          <w:ilvl w:val="3"/>
          <w:numId w:val="22"/>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color w:val="000000"/>
          <w:sz w:val="24"/>
        </w:rPr>
        <w:t>aquele</w:t>
      </w:r>
      <w:proofErr w:type="gramEnd"/>
      <w:r w:rsidRPr="002047E3">
        <w:rPr>
          <w:rFonts w:asciiTheme="minorHAnsi" w:hAnsiTheme="minorHAnsi" w:cstheme="minorHAnsi"/>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w:t>
      </w:r>
      <w:r w:rsidRPr="002047E3">
        <w:rPr>
          <w:rFonts w:asciiTheme="minorHAnsi" w:hAnsiTheme="minorHAnsi" w:cstheme="minorHAnsi"/>
          <w:color w:val="000000"/>
          <w:sz w:val="24"/>
        </w:rPr>
        <w:lastRenderedPageBreak/>
        <w:t>ou que deles seja cônjuge, companheiro ou parente em linha reta, colateral ou por afinidade, até o terceiro grau;</w:t>
      </w:r>
    </w:p>
    <w:p w:rsidR="00ED3520" w:rsidRPr="002047E3" w:rsidRDefault="00ED3520" w:rsidP="007C27EE">
      <w:pPr>
        <w:numPr>
          <w:ilvl w:val="3"/>
          <w:numId w:val="22"/>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color w:val="000000"/>
          <w:sz w:val="24"/>
        </w:rPr>
        <w:t>empresas</w:t>
      </w:r>
      <w:proofErr w:type="gramEnd"/>
      <w:r w:rsidRPr="002047E3">
        <w:rPr>
          <w:rFonts w:asciiTheme="minorHAnsi" w:hAnsiTheme="minorHAnsi" w:cstheme="minorHAnsi"/>
          <w:color w:val="000000"/>
          <w:sz w:val="24"/>
        </w:rPr>
        <w:t xml:space="preserve"> controladoras, controladas ou coligadas, nos termos da </w:t>
      </w:r>
      <w:r w:rsidRPr="002047E3">
        <w:rPr>
          <w:rFonts w:asciiTheme="minorHAnsi" w:eastAsia="Calibri" w:hAnsiTheme="minorHAnsi" w:cstheme="minorHAnsi"/>
          <w:sz w:val="24"/>
        </w:rPr>
        <w:t>Lei nº 6.404, de 15 de dezembro de 1976</w:t>
      </w:r>
      <w:r w:rsidRPr="002047E3">
        <w:rPr>
          <w:rFonts w:asciiTheme="minorHAnsi" w:hAnsiTheme="minorHAnsi" w:cstheme="minorHAnsi"/>
          <w:color w:val="000000"/>
          <w:sz w:val="24"/>
        </w:rPr>
        <w:t>, concorrendo entre si;</w:t>
      </w:r>
    </w:p>
    <w:p w:rsidR="00ED3520" w:rsidRPr="002047E3" w:rsidRDefault="00ED3520" w:rsidP="007C27EE">
      <w:pPr>
        <w:numPr>
          <w:ilvl w:val="3"/>
          <w:numId w:val="22"/>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color w:val="000000"/>
          <w:sz w:val="24"/>
        </w:rPr>
        <w:t>pessoa</w:t>
      </w:r>
      <w:proofErr w:type="gramEnd"/>
      <w:r w:rsidRPr="002047E3">
        <w:rPr>
          <w:rFonts w:asciiTheme="minorHAnsi" w:hAnsiTheme="minorHAnsi" w:cstheme="minorHAnsi"/>
          <w:color w:val="000000"/>
          <w:sz w:val="24"/>
        </w:rPr>
        <w:t xml:space="preserve"> física ou jurídica que, nos 5 (cinco) anos anteriores à divulgação do </w:t>
      </w:r>
      <w:r w:rsidR="00D96F4D" w:rsidRPr="002047E3">
        <w:rPr>
          <w:rFonts w:asciiTheme="minorHAnsi" w:hAnsiTheme="minorHAnsi" w:cstheme="minorHAnsi"/>
          <w:color w:val="000000"/>
          <w:sz w:val="24"/>
        </w:rPr>
        <w:t>aviso</w:t>
      </w:r>
      <w:r w:rsidRPr="002047E3">
        <w:rPr>
          <w:rFonts w:asciiTheme="minorHAnsi" w:hAnsiTheme="minorHAnsi" w:cstheme="minorHAnsi"/>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rsidR="007C27EE" w:rsidRPr="002047E3" w:rsidRDefault="007C27EE" w:rsidP="007C27EE">
      <w:pPr>
        <w:numPr>
          <w:ilvl w:val="3"/>
          <w:numId w:val="1"/>
        </w:numPr>
        <w:spacing w:before="120" w:after="120" w:line="276" w:lineRule="auto"/>
        <w:jc w:val="both"/>
        <w:rPr>
          <w:rFonts w:asciiTheme="minorHAnsi" w:hAnsiTheme="minorHAnsi" w:cstheme="minorHAnsi"/>
          <w:color w:val="000000" w:themeColor="text1"/>
          <w:sz w:val="24"/>
        </w:rPr>
      </w:pPr>
      <w:r w:rsidRPr="002047E3">
        <w:rPr>
          <w:rFonts w:asciiTheme="minorHAnsi" w:hAnsiTheme="minorHAnsi" w:cstheme="minorHAnsi"/>
          <w:color w:val="000000"/>
          <w:sz w:val="24"/>
        </w:rPr>
        <w:t>Equiparam-se aos autores do projeto as empresas integrantes do mesmo grupo econômico;</w:t>
      </w:r>
    </w:p>
    <w:p w:rsidR="007C27EE" w:rsidRPr="002047E3" w:rsidRDefault="007C27EE" w:rsidP="007C27EE">
      <w:pPr>
        <w:numPr>
          <w:ilvl w:val="3"/>
          <w:numId w:val="1"/>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color w:val="000000"/>
          <w:sz w:val="24"/>
        </w:rPr>
        <w:t>aplica</w:t>
      </w:r>
      <w:proofErr w:type="gramEnd"/>
      <w:r w:rsidRPr="002047E3">
        <w:rPr>
          <w:rFonts w:asciiTheme="minorHAnsi" w:hAnsiTheme="minorHAnsi" w:cstheme="minorHAnsi"/>
          <w:color w:val="000000"/>
          <w:sz w:val="24"/>
        </w:rPr>
        <w:t>-se o disposto naalínea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6A70C8" w:rsidRPr="002047E3" w:rsidRDefault="00BD6135" w:rsidP="00D07602">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color w:val="000000"/>
          <w:sz w:val="24"/>
        </w:rPr>
        <w:t>o</w:t>
      </w:r>
      <w:r w:rsidR="006A70C8" w:rsidRPr="002047E3">
        <w:rPr>
          <w:rFonts w:asciiTheme="minorHAnsi" w:hAnsiTheme="minorHAnsi" w:cstheme="minorHAnsi"/>
          <w:color w:val="000000"/>
          <w:sz w:val="24"/>
        </w:rPr>
        <w:t>rganizações</w:t>
      </w:r>
      <w:proofErr w:type="gramEnd"/>
      <w:r w:rsidR="006A70C8" w:rsidRPr="002047E3">
        <w:rPr>
          <w:rFonts w:asciiTheme="minorHAnsi" w:hAnsiTheme="minorHAnsi" w:cstheme="minorHAnsi"/>
          <w:color w:val="000000"/>
          <w:sz w:val="24"/>
        </w:rPr>
        <w:t xml:space="preserve"> da Sociedade Civil de Interesse Público - OSCIP, atuando nessa condição (Acórdão nº 746/2014-TCU-Plenário); </w:t>
      </w:r>
      <w:r w:rsidRPr="002047E3">
        <w:rPr>
          <w:rFonts w:asciiTheme="minorHAnsi" w:hAnsiTheme="minorHAnsi" w:cstheme="minorHAnsi"/>
          <w:color w:val="000000"/>
          <w:sz w:val="24"/>
        </w:rPr>
        <w:t>e</w:t>
      </w:r>
    </w:p>
    <w:p w:rsidR="006A70C8" w:rsidRPr="002047E3" w:rsidRDefault="006A70C8" w:rsidP="00BD6135">
      <w:pPr>
        <w:numPr>
          <w:ilvl w:val="2"/>
          <w:numId w:val="1"/>
        </w:numPr>
        <w:spacing w:before="120" w:after="120" w:line="276" w:lineRule="auto"/>
        <w:jc w:val="both"/>
        <w:rPr>
          <w:rFonts w:asciiTheme="minorHAnsi" w:hAnsiTheme="minorHAnsi" w:cstheme="minorHAnsi"/>
          <w:sz w:val="24"/>
        </w:rPr>
      </w:pPr>
      <w:bookmarkStart w:id="1" w:name="_Hlk519667815"/>
      <w:proofErr w:type="gramStart"/>
      <w:r w:rsidRPr="002047E3">
        <w:rPr>
          <w:rFonts w:asciiTheme="minorHAnsi" w:hAnsiTheme="minorHAnsi" w:cstheme="minorHAnsi"/>
          <w:sz w:val="24"/>
        </w:rPr>
        <w:t>sociedades</w:t>
      </w:r>
      <w:proofErr w:type="gramEnd"/>
      <w:r w:rsidRPr="002047E3">
        <w:rPr>
          <w:rFonts w:asciiTheme="minorHAnsi" w:hAnsiTheme="minorHAnsi" w:cstheme="minorHAnsi"/>
          <w:sz w:val="24"/>
        </w:rPr>
        <w:t xml:space="preserve"> cooperativas.</w:t>
      </w:r>
    </w:p>
    <w:bookmarkEnd w:id="1"/>
    <w:p w:rsidR="009F7713" w:rsidRPr="002047E3" w:rsidRDefault="00A728B9"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2047E3">
        <w:rPr>
          <w:rFonts w:asciiTheme="minorHAnsi" w:hAnsiTheme="minorHAnsi" w:cstheme="minorHAnsi"/>
          <w:b/>
          <w:sz w:val="24"/>
        </w:rPr>
        <w:t xml:space="preserve">INGRESSO NA DISPENSA ELETRÔNICA E </w:t>
      </w:r>
      <w:r w:rsidR="00A03321" w:rsidRPr="002047E3">
        <w:rPr>
          <w:rFonts w:asciiTheme="minorHAnsi" w:hAnsiTheme="minorHAnsi" w:cstheme="minorHAnsi"/>
          <w:b/>
          <w:sz w:val="24"/>
        </w:rPr>
        <w:t>CADASTRAMENTO</w:t>
      </w:r>
      <w:r w:rsidRPr="002047E3">
        <w:rPr>
          <w:rFonts w:asciiTheme="minorHAnsi" w:hAnsiTheme="minorHAnsi" w:cstheme="minorHAnsi"/>
          <w:b/>
          <w:sz w:val="24"/>
        </w:rPr>
        <w:t xml:space="preserve"> DA PROPOSTA INICIAL</w:t>
      </w:r>
    </w:p>
    <w:p w:rsidR="00141307" w:rsidRPr="002047E3" w:rsidRDefault="00A03321" w:rsidP="00141307">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2047E3">
        <w:rPr>
          <w:rFonts w:asciiTheme="minorHAnsi" w:hAnsiTheme="minorHAnsi" w:cstheme="minorHAnsi"/>
          <w:color w:val="000000" w:themeColor="text1"/>
          <w:sz w:val="24"/>
        </w:rPr>
        <w:t xml:space="preserve">O ingresso do </w:t>
      </w:r>
      <w:r w:rsidR="00214615" w:rsidRPr="002047E3">
        <w:rPr>
          <w:rFonts w:asciiTheme="minorHAnsi" w:hAnsiTheme="minorHAnsi" w:cstheme="minorHAnsi"/>
          <w:color w:val="000000" w:themeColor="text1"/>
          <w:sz w:val="24"/>
        </w:rPr>
        <w:t>fornecedor</w:t>
      </w:r>
      <w:r w:rsidRPr="002047E3">
        <w:rPr>
          <w:rFonts w:asciiTheme="minorHAnsi" w:hAnsiTheme="minorHAnsi" w:cstheme="minorHAnsi"/>
          <w:color w:val="000000" w:themeColor="text1"/>
          <w:sz w:val="24"/>
        </w:rPr>
        <w:t xml:space="preserve"> na disputa da dispensa eletrônica se dará com o cadastramento de sua proposta inicial, na forma deste item.</w:t>
      </w:r>
    </w:p>
    <w:p w:rsidR="00805244" w:rsidRPr="002047E3" w:rsidRDefault="006F2DF0" w:rsidP="006F2DF0">
      <w:pPr>
        <w:numPr>
          <w:ilvl w:val="1"/>
          <w:numId w:val="1"/>
        </w:numPr>
        <w:autoSpaceDE w:val="0"/>
        <w:snapToGrid w:val="0"/>
        <w:spacing w:before="120" w:after="120" w:line="276" w:lineRule="auto"/>
        <w:ind w:left="425" w:firstLine="0"/>
        <w:jc w:val="both"/>
        <w:rPr>
          <w:rFonts w:asciiTheme="minorHAnsi" w:hAnsiTheme="minorHAnsi" w:cstheme="minorHAnsi"/>
          <w:color w:val="000000" w:themeColor="text1"/>
          <w:sz w:val="24"/>
        </w:rPr>
      </w:pPr>
      <w:r w:rsidRPr="002047E3">
        <w:rPr>
          <w:rFonts w:asciiTheme="minorHAnsi" w:hAnsiTheme="minorHAnsi" w:cstheme="minorHAnsi"/>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8C76D7" w:rsidRPr="002047E3" w:rsidRDefault="008C76D7" w:rsidP="00762D8D">
      <w:pPr>
        <w:numPr>
          <w:ilvl w:val="2"/>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2047E3">
        <w:rPr>
          <w:rFonts w:asciiTheme="minorHAnsi" w:hAnsiTheme="minorHAnsi" w:cstheme="minorHAnsi"/>
          <w:sz w:val="24"/>
        </w:rPr>
        <w:t>infralegais</w:t>
      </w:r>
      <w:proofErr w:type="spellEnd"/>
      <w:r w:rsidRPr="002047E3">
        <w:rPr>
          <w:rFonts w:asciiTheme="minorHAnsi" w:hAnsiTheme="minorHAnsi" w:cstheme="minorHAnsi"/>
          <w:sz w:val="24"/>
        </w:rPr>
        <w:t>, nas convenções coletivas de trabalho e nos termos de ajustamento de conduta vigentes na data de entrega das propostas</w:t>
      </w:r>
      <w:r w:rsidR="006F2DF0" w:rsidRPr="002047E3">
        <w:rPr>
          <w:rFonts w:asciiTheme="minorHAnsi" w:hAnsiTheme="minorHAnsi" w:cstheme="minorHAnsi"/>
          <w:sz w:val="24"/>
        </w:rPr>
        <w:t>.</w:t>
      </w:r>
    </w:p>
    <w:p w:rsidR="00A03321" w:rsidRPr="002047E3" w:rsidRDefault="00A03321" w:rsidP="00A03321">
      <w:pPr>
        <w:numPr>
          <w:ilvl w:val="1"/>
          <w:numId w:val="1"/>
        </w:numPr>
        <w:spacing w:before="120" w:after="120" w:line="276" w:lineRule="auto"/>
        <w:ind w:left="425" w:firstLine="0"/>
        <w:jc w:val="both"/>
        <w:rPr>
          <w:rFonts w:asciiTheme="minorHAnsi" w:hAnsiTheme="minorHAnsi" w:cstheme="minorHAnsi"/>
          <w:sz w:val="24"/>
        </w:rPr>
      </w:pPr>
      <w:r w:rsidRPr="002047E3">
        <w:rPr>
          <w:rFonts w:asciiTheme="minorHAnsi" w:hAnsiTheme="minorHAnsi" w:cstheme="minorHAnsi"/>
          <w:sz w:val="24"/>
        </w:rPr>
        <w:t xml:space="preserve">Todas as especificações do </w:t>
      </w:r>
      <w:r w:rsidRPr="002047E3">
        <w:rPr>
          <w:rFonts w:asciiTheme="minorHAnsi" w:hAnsiTheme="minorHAnsi" w:cstheme="minorHAnsi"/>
          <w:color w:val="000000" w:themeColor="text1"/>
          <w:sz w:val="24"/>
        </w:rPr>
        <w:t>objeto</w:t>
      </w:r>
      <w:r w:rsidRPr="002047E3">
        <w:rPr>
          <w:rFonts w:asciiTheme="minorHAnsi" w:hAnsiTheme="minorHAnsi" w:cstheme="minorHAnsi"/>
          <w:sz w:val="24"/>
        </w:rPr>
        <w:t xml:space="preserve"> contidas na proposta</w:t>
      </w:r>
      <w:r w:rsidR="00762D8D" w:rsidRPr="002047E3">
        <w:rPr>
          <w:rFonts w:asciiTheme="minorHAnsi" w:hAnsiTheme="minorHAnsi" w:cstheme="minorHAnsi"/>
          <w:sz w:val="24"/>
        </w:rPr>
        <w:t>, em especial o preço,</w:t>
      </w:r>
      <w:r w:rsidRPr="002047E3">
        <w:rPr>
          <w:rFonts w:asciiTheme="minorHAnsi" w:hAnsiTheme="minorHAnsi" w:cstheme="minorHAnsi"/>
          <w:sz w:val="24"/>
        </w:rPr>
        <w:t xml:space="preserve"> vinculam a Contratada.</w:t>
      </w:r>
    </w:p>
    <w:p w:rsidR="00A03321" w:rsidRPr="002047E3" w:rsidRDefault="00A03321" w:rsidP="00A03321">
      <w:pPr>
        <w:numPr>
          <w:ilvl w:val="1"/>
          <w:numId w:val="1"/>
        </w:numPr>
        <w:spacing w:before="120" w:after="120" w:line="276" w:lineRule="auto"/>
        <w:ind w:left="425" w:firstLine="0"/>
        <w:jc w:val="both"/>
        <w:rPr>
          <w:rFonts w:asciiTheme="minorHAnsi" w:hAnsiTheme="minorHAnsi" w:cstheme="minorHAnsi"/>
          <w:sz w:val="24"/>
        </w:rPr>
      </w:pPr>
      <w:r w:rsidRPr="002047E3">
        <w:rPr>
          <w:rFonts w:asciiTheme="minorHAnsi" w:hAnsiTheme="minorHAnsi" w:cstheme="minorHAnsi"/>
          <w:sz w:val="24"/>
        </w:rPr>
        <w:lastRenderedPageBreak/>
        <w:t>Nos valores propostos estarão inclusos todos os custos operacionais, encargos previdenciários, trabalhistas, tributários, comerciais e quaisquer outros que incidam direta ou indiretamente na prestação dos serviços;</w:t>
      </w:r>
    </w:p>
    <w:p w:rsidR="002913C9" w:rsidRPr="002047E3" w:rsidRDefault="002913C9" w:rsidP="00A03321">
      <w:pPr>
        <w:numPr>
          <w:ilvl w:val="2"/>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sz w:val="24"/>
        </w:rPr>
        <w:t xml:space="preserve">Os preços ofertados, tanto na proposta inicial, quanto na etapa de lances, serão de exclusiva responsabilidade do </w:t>
      </w:r>
      <w:r w:rsidR="009E584F" w:rsidRPr="002047E3">
        <w:rPr>
          <w:rFonts w:asciiTheme="minorHAnsi" w:hAnsiTheme="minorHAnsi" w:cstheme="minorHAnsi"/>
          <w:sz w:val="24"/>
        </w:rPr>
        <w:t>fornecedor</w:t>
      </w:r>
      <w:r w:rsidRPr="002047E3">
        <w:rPr>
          <w:rFonts w:asciiTheme="minorHAnsi" w:hAnsiTheme="minorHAnsi" w:cstheme="minorHAnsi"/>
          <w:sz w:val="24"/>
        </w:rPr>
        <w:t>, não lhe assistindo o direito de pleitear qualquer alteração, sob alegação de erro, omissão ou qualquer outro pretexto.</w:t>
      </w:r>
    </w:p>
    <w:p w:rsidR="00A03321" w:rsidRPr="002047E3"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2047E3">
        <w:rPr>
          <w:rFonts w:asciiTheme="minorHAnsi" w:hAnsiTheme="minorHAnsi" w:cstheme="minorHAnsi"/>
          <w:sz w:val="24"/>
        </w:rPr>
        <w:t xml:space="preserve">Se o regime tributário da empresa implicar o recolhimento de tributos em percentuais variáveis, a cotação adequada será a que corresponde à média dos efetivos recolhimentos da empresa nos últimos doze meses. </w:t>
      </w:r>
    </w:p>
    <w:p w:rsidR="00A03321" w:rsidRPr="002047E3"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2047E3">
        <w:rPr>
          <w:rFonts w:asciiTheme="minorHAnsi" w:hAnsiTheme="minorHAnsi" w:cstheme="minorHAnsi"/>
          <w:sz w:val="24"/>
        </w:rPr>
        <w:t>Independentemente do percentual de tributo inserido na planilha, no pagamento serão retidos na fonte os percentuais estabelecidos na legislação vigente.</w:t>
      </w:r>
    </w:p>
    <w:p w:rsidR="00A03321" w:rsidRPr="002047E3"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2047E3">
        <w:rPr>
          <w:rFonts w:asciiTheme="minorHAnsi" w:hAnsiTheme="minorHAnsi" w:cstheme="minorHAnsi"/>
          <w:sz w:val="24"/>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03321" w:rsidRPr="002047E3" w:rsidRDefault="002B2C30" w:rsidP="002913C9">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2047E3">
        <w:rPr>
          <w:rFonts w:asciiTheme="minorHAnsi" w:hAnsiTheme="minorHAnsi" w:cstheme="minorHAnsi"/>
          <w:sz w:val="24"/>
        </w:rPr>
        <w:t xml:space="preserve">Uma vez enviada </w:t>
      </w:r>
      <w:proofErr w:type="gramStart"/>
      <w:r w:rsidRPr="002047E3">
        <w:rPr>
          <w:rFonts w:asciiTheme="minorHAnsi" w:hAnsiTheme="minorHAnsi" w:cstheme="minorHAnsi"/>
          <w:sz w:val="24"/>
        </w:rPr>
        <w:t>a</w:t>
      </w:r>
      <w:proofErr w:type="gramEnd"/>
      <w:r w:rsidRPr="002047E3">
        <w:rPr>
          <w:rFonts w:asciiTheme="minorHAnsi" w:hAnsiTheme="minorHAnsi" w:cstheme="minorHAnsi"/>
          <w:sz w:val="24"/>
        </w:rPr>
        <w:t xml:space="preserve"> proposta</w:t>
      </w:r>
      <w:r w:rsidR="00897E34" w:rsidRPr="002047E3">
        <w:rPr>
          <w:rFonts w:asciiTheme="minorHAnsi" w:hAnsiTheme="minorHAnsi" w:cstheme="minorHAnsi"/>
          <w:sz w:val="24"/>
        </w:rPr>
        <w:t xml:space="preserve"> no sistema</w:t>
      </w:r>
      <w:r w:rsidR="00A03321" w:rsidRPr="002047E3">
        <w:rPr>
          <w:rFonts w:asciiTheme="minorHAnsi" w:hAnsiTheme="minorHAnsi" w:cstheme="minorHAnsi"/>
          <w:sz w:val="24"/>
        </w:rPr>
        <w:t xml:space="preserve">, os </w:t>
      </w:r>
      <w:r w:rsidR="00214615" w:rsidRPr="002047E3">
        <w:rPr>
          <w:rFonts w:asciiTheme="minorHAnsi" w:hAnsiTheme="minorHAnsi" w:cstheme="minorHAnsi"/>
          <w:sz w:val="24"/>
        </w:rPr>
        <w:t>fornecedor</w:t>
      </w:r>
      <w:r w:rsidR="00E5075F" w:rsidRPr="002047E3">
        <w:rPr>
          <w:rFonts w:asciiTheme="minorHAnsi" w:hAnsiTheme="minorHAnsi" w:cstheme="minorHAnsi"/>
          <w:sz w:val="24"/>
        </w:rPr>
        <w:t>e</w:t>
      </w:r>
      <w:r w:rsidR="002913C9" w:rsidRPr="002047E3">
        <w:rPr>
          <w:rFonts w:asciiTheme="minorHAnsi" w:hAnsiTheme="minorHAnsi" w:cstheme="minorHAnsi"/>
          <w:sz w:val="24"/>
        </w:rPr>
        <w:t>s</w:t>
      </w:r>
      <w:r w:rsidR="006C63AD" w:rsidRPr="002047E3">
        <w:rPr>
          <w:rFonts w:asciiTheme="minorHAnsi" w:hAnsiTheme="minorHAnsi" w:cstheme="minorHAnsi"/>
          <w:sz w:val="24"/>
        </w:rPr>
        <w:t xml:space="preserve"> </w:t>
      </w:r>
      <w:r w:rsidRPr="002047E3">
        <w:rPr>
          <w:rFonts w:asciiTheme="minorHAnsi" w:hAnsiTheme="minorHAnsi" w:cstheme="minorHAnsi"/>
          <w:b/>
          <w:bCs/>
          <w:sz w:val="24"/>
        </w:rPr>
        <w:t>NÃO</w:t>
      </w:r>
      <w:r w:rsidR="006C63AD" w:rsidRPr="002047E3">
        <w:rPr>
          <w:rFonts w:asciiTheme="minorHAnsi" w:hAnsiTheme="minorHAnsi" w:cstheme="minorHAnsi"/>
          <w:b/>
          <w:bCs/>
          <w:sz w:val="24"/>
        </w:rPr>
        <w:t xml:space="preserve"> </w:t>
      </w:r>
      <w:r w:rsidR="00A03321" w:rsidRPr="002047E3">
        <w:rPr>
          <w:rFonts w:asciiTheme="minorHAnsi" w:hAnsiTheme="minorHAnsi" w:cstheme="minorHAnsi"/>
          <w:sz w:val="24"/>
        </w:rPr>
        <w:t>poderão retir</w:t>
      </w:r>
      <w:r w:rsidR="00897E34" w:rsidRPr="002047E3">
        <w:rPr>
          <w:rFonts w:asciiTheme="minorHAnsi" w:hAnsiTheme="minorHAnsi" w:cstheme="minorHAnsi"/>
          <w:sz w:val="24"/>
        </w:rPr>
        <w:t xml:space="preserve">á-la, </w:t>
      </w:r>
      <w:r w:rsidR="00A03321" w:rsidRPr="002047E3">
        <w:rPr>
          <w:rFonts w:asciiTheme="minorHAnsi" w:hAnsiTheme="minorHAnsi" w:cstheme="minorHAnsi"/>
          <w:sz w:val="24"/>
        </w:rPr>
        <w:t>substitu</w:t>
      </w:r>
      <w:r w:rsidR="00897E34" w:rsidRPr="002047E3">
        <w:rPr>
          <w:rFonts w:asciiTheme="minorHAnsi" w:hAnsiTheme="minorHAnsi" w:cstheme="minorHAnsi"/>
          <w:sz w:val="24"/>
        </w:rPr>
        <w:t>í-la ou modific</w:t>
      </w:r>
      <w:r w:rsidR="000E6C76" w:rsidRPr="002047E3">
        <w:rPr>
          <w:rFonts w:asciiTheme="minorHAnsi" w:hAnsiTheme="minorHAnsi" w:cstheme="minorHAnsi"/>
          <w:sz w:val="24"/>
        </w:rPr>
        <w:t>á</w:t>
      </w:r>
      <w:r w:rsidR="00897E34" w:rsidRPr="002047E3">
        <w:rPr>
          <w:rFonts w:asciiTheme="minorHAnsi" w:hAnsiTheme="minorHAnsi" w:cstheme="minorHAnsi"/>
          <w:sz w:val="24"/>
        </w:rPr>
        <w:t>-la</w:t>
      </w:r>
      <w:r w:rsidR="00A03321" w:rsidRPr="002047E3">
        <w:rPr>
          <w:rFonts w:asciiTheme="minorHAnsi" w:hAnsiTheme="minorHAnsi" w:cstheme="minorHAnsi"/>
          <w:color w:val="000000"/>
          <w:sz w:val="24"/>
        </w:rPr>
        <w:t>;</w:t>
      </w:r>
    </w:p>
    <w:p w:rsidR="00A728B9" w:rsidRPr="002047E3" w:rsidRDefault="00A02D7C" w:rsidP="002913C9">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2047E3">
        <w:rPr>
          <w:rFonts w:asciiTheme="minorHAnsi" w:hAnsiTheme="minorHAnsi" w:cstheme="minorHAnsi"/>
          <w:color w:val="000000"/>
          <w:sz w:val="24"/>
        </w:rPr>
        <w:t>No cadastramento da proposta inicial</w:t>
      </w:r>
      <w:r w:rsidR="00A728B9" w:rsidRPr="002047E3">
        <w:rPr>
          <w:rFonts w:asciiTheme="minorHAnsi" w:hAnsiTheme="minorHAnsi" w:cstheme="minorHAnsi"/>
          <w:color w:val="000000"/>
          <w:sz w:val="24"/>
        </w:rPr>
        <w:t xml:space="preserve">, o </w:t>
      </w:r>
      <w:r w:rsidR="00214615" w:rsidRPr="002047E3">
        <w:rPr>
          <w:rFonts w:asciiTheme="minorHAnsi" w:hAnsiTheme="minorHAnsi" w:cstheme="minorHAnsi"/>
          <w:color w:val="000000"/>
          <w:sz w:val="24"/>
        </w:rPr>
        <w:t>fornecedor</w:t>
      </w:r>
      <w:r w:rsidR="006C63AD" w:rsidRPr="002047E3">
        <w:rPr>
          <w:rFonts w:asciiTheme="minorHAnsi" w:hAnsiTheme="minorHAnsi" w:cstheme="minorHAnsi"/>
          <w:color w:val="000000"/>
          <w:sz w:val="24"/>
        </w:rPr>
        <w:t xml:space="preserve"> </w:t>
      </w:r>
      <w:r w:rsidRPr="002047E3">
        <w:rPr>
          <w:rFonts w:asciiTheme="minorHAnsi" w:hAnsiTheme="minorHAnsi" w:cstheme="minorHAnsi"/>
          <w:color w:val="000000"/>
          <w:sz w:val="24"/>
        </w:rPr>
        <w:t>deverá, também</w:t>
      </w:r>
      <w:r w:rsidR="000E6C76" w:rsidRPr="002047E3">
        <w:rPr>
          <w:rFonts w:asciiTheme="minorHAnsi" w:hAnsiTheme="minorHAnsi" w:cstheme="minorHAnsi"/>
          <w:color w:val="000000"/>
          <w:sz w:val="24"/>
        </w:rPr>
        <w:t>,</w:t>
      </w:r>
      <w:r w:rsidR="006C63AD" w:rsidRPr="002047E3">
        <w:rPr>
          <w:rFonts w:asciiTheme="minorHAnsi" w:hAnsiTheme="minorHAnsi" w:cstheme="minorHAnsi"/>
          <w:color w:val="000000"/>
          <w:sz w:val="24"/>
        </w:rPr>
        <w:t xml:space="preserve"> </w:t>
      </w:r>
      <w:r w:rsidR="00A728B9" w:rsidRPr="002047E3">
        <w:rPr>
          <w:rFonts w:asciiTheme="minorHAnsi" w:hAnsiTheme="minorHAnsi" w:cstheme="minorHAnsi"/>
          <w:color w:val="000000"/>
          <w:sz w:val="24"/>
        </w:rPr>
        <w:t xml:space="preserve">assinalar “sim” ou “não” em campo </w:t>
      </w:r>
      <w:r w:rsidR="00A728B9" w:rsidRPr="002047E3">
        <w:rPr>
          <w:rFonts w:asciiTheme="minorHAnsi" w:hAnsiTheme="minorHAnsi" w:cstheme="minorHAnsi"/>
          <w:sz w:val="24"/>
        </w:rPr>
        <w:t>próprio</w:t>
      </w:r>
      <w:r w:rsidR="00A728B9" w:rsidRPr="002047E3">
        <w:rPr>
          <w:rFonts w:asciiTheme="minorHAnsi" w:hAnsiTheme="minorHAnsi" w:cstheme="minorHAnsi"/>
          <w:color w:val="000000"/>
          <w:sz w:val="24"/>
        </w:rPr>
        <w:t xml:space="preserve"> do sistema eletrônico, às seguintes declarações:</w:t>
      </w:r>
    </w:p>
    <w:p w:rsidR="00A728B9" w:rsidRPr="002047E3" w:rsidRDefault="00A728B9" w:rsidP="00A728B9">
      <w:pPr>
        <w:pStyle w:val="PargrafodaLista"/>
        <w:numPr>
          <w:ilvl w:val="0"/>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2047E3" w:rsidRDefault="00A728B9" w:rsidP="00A728B9">
      <w:pPr>
        <w:pStyle w:val="PargrafodaLista"/>
        <w:numPr>
          <w:ilvl w:val="1"/>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2047E3" w:rsidRDefault="00A728B9" w:rsidP="00A728B9">
      <w:pPr>
        <w:pStyle w:val="PargrafodaLista"/>
        <w:numPr>
          <w:ilvl w:val="1"/>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2047E3" w:rsidRDefault="00A728B9" w:rsidP="00A728B9">
      <w:pPr>
        <w:pStyle w:val="PargrafodaLista"/>
        <w:numPr>
          <w:ilvl w:val="1"/>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02D7C" w:rsidRPr="002047E3" w:rsidRDefault="00A02D7C" w:rsidP="002913C9">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color w:val="000000" w:themeColor="text1"/>
          <w:sz w:val="24"/>
        </w:rPr>
        <w:t>que</w:t>
      </w:r>
      <w:proofErr w:type="gramEnd"/>
      <w:r w:rsidRPr="002047E3">
        <w:rPr>
          <w:rFonts w:asciiTheme="minorHAnsi" w:hAnsiTheme="minorHAnsi" w:cstheme="minorHAnsi"/>
          <w:color w:val="000000" w:themeColor="text1"/>
          <w:sz w:val="24"/>
        </w:rPr>
        <w:t xml:space="preserve"> inexistem fatos impeditivos para sua habilitação no certame, ciente da obrigatoriedade de declarar ocorrências posteriores;</w:t>
      </w:r>
    </w:p>
    <w:p w:rsidR="00A728B9" w:rsidRPr="002047E3" w:rsidRDefault="00A728B9" w:rsidP="002913C9">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color w:val="000000" w:themeColor="text1"/>
          <w:sz w:val="24"/>
        </w:rPr>
        <w:t>que</w:t>
      </w:r>
      <w:proofErr w:type="gramEnd"/>
      <w:r w:rsidR="006C63AD" w:rsidRPr="002047E3">
        <w:rPr>
          <w:rFonts w:asciiTheme="minorHAnsi" w:hAnsiTheme="minorHAnsi" w:cstheme="minorHAnsi"/>
          <w:color w:val="000000" w:themeColor="text1"/>
          <w:sz w:val="24"/>
        </w:rPr>
        <w:t xml:space="preserve"> </w:t>
      </w:r>
      <w:r w:rsidRPr="002047E3">
        <w:rPr>
          <w:rFonts w:asciiTheme="minorHAnsi" w:hAnsiTheme="minorHAnsi" w:cstheme="minorHAnsi"/>
          <w:color w:val="000000"/>
          <w:sz w:val="24"/>
        </w:rPr>
        <w:t>cumpre</w:t>
      </w:r>
      <w:r w:rsidRPr="002047E3">
        <w:rPr>
          <w:rFonts w:asciiTheme="minorHAnsi" w:hAnsiTheme="minorHAnsi" w:cstheme="minorHAnsi"/>
          <w:color w:val="000000" w:themeColor="text1"/>
          <w:sz w:val="24"/>
        </w:rPr>
        <w:t xml:space="preserve"> os requisitos estabelecidos no artigo 3° da Lei Complementar nº 123, de 2006, estando apto a usufruir do tratamento favorecido estabelecido em seus </w:t>
      </w:r>
      <w:proofErr w:type="spellStart"/>
      <w:r w:rsidRPr="002047E3">
        <w:rPr>
          <w:rFonts w:asciiTheme="minorHAnsi" w:hAnsiTheme="minorHAnsi" w:cstheme="minorHAnsi"/>
          <w:color w:val="000000" w:themeColor="text1"/>
          <w:sz w:val="24"/>
        </w:rPr>
        <w:t>arts</w:t>
      </w:r>
      <w:proofErr w:type="spellEnd"/>
      <w:r w:rsidRPr="002047E3">
        <w:rPr>
          <w:rFonts w:asciiTheme="minorHAnsi" w:hAnsiTheme="minorHAnsi" w:cstheme="minorHAnsi"/>
          <w:color w:val="000000" w:themeColor="text1"/>
          <w:sz w:val="24"/>
        </w:rPr>
        <w:t>. 42 a 49.</w:t>
      </w:r>
    </w:p>
    <w:p w:rsidR="00A728B9" w:rsidRPr="002047E3" w:rsidRDefault="00A728B9" w:rsidP="002913C9">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color w:val="000000" w:themeColor="text1"/>
          <w:sz w:val="24"/>
        </w:rPr>
        <w:t>que</w:t>
      </w:r>
      <w:proofErr w:type="gramEnd"/>
      <w:r w:rsidRPr="002047E3">
        <w:rPr>
          <w:rFonts w:asciiTheme="minorHAnsi" w:hAnsiTheme="minorHAnsi" w:cstheme="minorHAnsi"/>
          <w:color w:val="000000" w:themeColor="text1"/>
          <w:sz w:val="24"/>
        </w:rPr>
        <w:t xml:space="preserve"> está ciente e concorda com as condições contidas no </w:t>
      </w:r>
      <w:r w:rsidR="00313FBD" w:rsidRPr="002047E3">
        <w:rPr>
          <w:rFonts w:asciiTheme="minorHAnsi" w:hAnsiTheme="minorHAnsi" w:cstheme="minorHAnsi"/>
          <w:color w:val="000000" w:themeColor="text1"/>
          <w:sz w:val="24"/>
        </w:rPr>
        <w:t>Aviso</w:t>
      </w:r>
      <w:r w:rsidR="006F2DF0" w:rsidRPr="002047E3">
        <w:rPr>
          <w:rFonts w:asciiTheme="minorHAnsi" w:hAnsiTheme="minorHAnsi" w:cstheme="minorHAnsi"/>
          <w:color w:val="000000" w:themeColor="text1"/>
          <w:sz w:val="24"/>
        </w:rPr>
        <w:t xml:space="preserve"> de Contratação Direta</w:t>
      </w:r>
      <w:r w:rsidRPr="002047E3">
        <w:rPr>
          <w:rFonts w:asciiTheme="minorHAnsi" w:hAnsiTheme="minorHAnsi" w:cstheme="minorHAnsi"/>
          <w:color w:val="000000" w:themeColor="text1"/>
          <w:sz w:val="24"/>
        </w:rPr>
        <w:t xml:space="preserve"> e seus anexos;</w:t>
      </w:r>
    </w:p>
    <w:p w:rsidR="00A02D7C" w:rsidRPr="002047E3" w:rsidRDefault="00A02D7C" w:rsidP="002913C9">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color w:val="000000" w:themeColor="text1"/>
          <w:sz w:val="24"/>
        </w:rPr>
        <w:t>que</w:t>
      </w:r>
      <w:proofErr w:type="gramEnd"/>
      <w:r w:rsidRPr="002047E3">
        <w:rPr>
          <w:rFonts w:asciiTheme="minorHAnsi" w:hAnsiTheme="minorHAnsi" w:cstheme="minorHAnsi"/>
          <w:color w:val="000000" w:themeColor="text1"/>
          <w:sz w:val="24"/>
        </w:rPr>
        <w:t xml:space="preserve"> assume a responsabilidade pelas transações que forem efetuadas no sistema, assumindo como firmes e verdadeiras;</w:t>
      </w:r>
    </w:p>
    <w:p w:rsidR="00A02D7C" w:rsidRPr="002047E3" w:rsidRDefault="00A02D7C" w:rsidP="002913C9">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color w:val="000000" w:themeColor="text1"/>
          <w:sz w:val="24"/>
        </w:rPr>
        <w:t>que</w:t>
      </w:r>
      <w:proofErr w:type="gramEnd"/>
      <w:r w:rsidRPr="002047E3">
        <w:rPr>
          <w:rFonts w:asciiTheme="minorHAnsi" w:hAnsiTheme="minorHAnsi" w:cstheme="minorHAnsi"/>
          <w:color w:val="000000" w:themeColor="text1"/>
          <w:sz w:val="24"/>
        </w:rPr>
        <w:t xml:space="preserve"> cumpre as exigências de reserva de cargos para pessoa com deficiência e para reabilitado da Previdência Social, de que trata o art. 93 da Lei nº 8.213/91.</w:t>
      </w:r>
    </w:p>
    <w:p w:rsidR="00A02D7C" w:rsidRPr="002047E3" w:rsidRDefault="00A02D7C" w:rsidP="00A02D7C">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color w:val="000000" w:themeColor="text1"/>
          <w:sz w:val="24"/>
        </w:rPr>
        <w:lastRenderedPageBreak/>
        <w:t>que</w:t>
      </w:r>
      <w:proofErr w:type="gramEnd"/>
      <w:r w:rsidRPr="002047E3">
        <w:rPr>
          <w:rFonts w:asciiTheme="minorHAnsi" w:hAnsiTheme="minorHAnsi" w:cstheme="minorHAnsi"/>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rsidR="003D08AF" w:rsidRPr="002047E3" w:rsidRDefault="003D08AF"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2047E3">
        <w:rPr>
          <w:rFonts w:asciiTheme="minorHAnsi" w:hAnsiTheme="minorHAnsi" w:cstheme="minorHAnsi"/>
          <w:b/>
          <w:sz w:val="24"/>
        </w:rPr>
        <w:t>FASE DE LANCES</w:t>
      </w:r>
    </w:p>
    <w:p w:rsidR="008F6CDD" w:rsidRPr="002047E3" w:rsidRDefault="008F6CDD" w:rsidP="008F6CDD">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2047E3">
        <w:rPr>
          <w:rFonts w:asciiTheme="minorHAnsi" w:hAnsiTheme="minorHAnsi" w:cstheme="minorHAnsi"/>
          <w:color w:val="000000" w:themeColor="text1"/>
          <w:sz w:val="24"/>
          <w:lang w:eastAsia="en-US"/>
        </w:rPr>
        <w:t xml:space="preserve">A partir </w:t>
      </w:r>
      <w:r w:rsidR="00614A63" w:rsidRPr="002047E3">
        <w:rPr>
          <w:rFonts w:asciiTheme="minorHAnsi" w:hAnsiTheme="minorHAnsi" w:cstheme="minorHAnsi"/>
          <w:color w:val="000000" w:themeColor="text1"/>
          <w:sz w:val="24"/>
          <w:lang w:eastAsia="en-US"/>
        </w:rPr>
        <w:t xml:space="preserve">das </w:t>
      </w:r>
      <w:proofErr w:type="gramStart"/>
      <w:r w:rsidR="00614A63" w:rsidRPr="002047E3">
        <w:rPr>
          <w:rFonts w:asciiTheme="minorHAnsi" w:hAnsiTheme="minorHAnsi" w:cstheme="minorHAnsi"/>
          <w:color w:val="000000" w:themeColor="text1"/>
          <w:sz w:val="24"/>
          <w:lang w:eastAsia="en-US"/>
        </w:rPr>
        <w:t>8:00</w:t>
      </w:r>
      <w:proofErr w:type="gramEnd"/>
      <w:r w:rsidR="00614A63" w:rsidRPr="002047E3">
        <w:rPr>
          <w:rFonts w:asciiTheme="minorHAnsi" w:hAnsiTheme="minorHAnsi" w:cstheme="minorHAnsi"/>
          <w:color w:val="000000" w:themeColor="text1"/>
          <w:sz w:val="24"/>
          <w:lang w:eastAsia="en-US"/>
        </w:rPr>
        <w:t xml:space="preserve">h da data </w:t>
      </w:r>
      <w:r w:rsidRPr="002047E3">
        <w:rPr>
          <w:rFonts w:asciiTheme="minorHAnsi" w:hAnsiTheme="minorHAnsi" w:cstheme="minorHAnsi"/>
          <w:color w:val="000000" w:themeColor="text1"/>
          <w:sz w:val="24"/>
          <w:lang w:eastAsia="en-US"/>
        </w:rPr>
        <w:t>estabelecid</w:t>
      </w:r>
      <w:r w:rsidR="00614A63" w:rsidRPr="002047E3">
        <w:rPr>
          <w:rFonts w:asciiTheme="minorHAnsi" w:hAnsiTheme="minorHAnsi" w:cstheme="minorHAnsi"/>
          <w:color w:val="000000" w:themeColor="text1"/>
          <w:sz w:val="24"/>
          <w:lang w:eastAsia="en-US"/>
        </w:rPr>
        <w:t>a</w:t>
      </w:r>
      <w:r w:rsidRPr="002047E3">
        <w:rPr>
          <w:rFonts w:asciiTheme="minorHAnsi" w:hAnsiTheme="minorHAnsi" w:cstheme="minorHAnsi"/>
          <w:color w:val="000000" w:themeColor="text1"/>
          <w:sz w:val="24"/>
          <w:lang w:eastAsia="en-US"/>
        </w:rPr>
        <w:t xml:space="preserve"> neste </w:t>
      </w:r>
      <w:r w:rsidR="00313FBD" w:rsidRPr="002047E3">
        <w:rPr>
          <w:rFonts w:asciiTheme="minorHAnsi" w:hAnsiTheme="minorHAnsi" w:cstheme="minorHAnsi"/>
          <w:color w:val="000000" w:themeColor="text1"/>
          <w:sz w:val="24"/>
          <w:lang w:eastAsia="en-US"/>
        </w:rPr>
        <w:t>Aviso</w:t>
      </w:r>
      <w:r w:rsidR="006F2DF0" w:rsidRPr="002047E3">
        <w:rPr>
          <w:rFonts w:asciiTheme="minorHAnsi" w:hAnsiTheme="minorHAnsi" w:cstheme="minorHAnsi"/>
          <w:color w:val="000000" w:themeColor="text1"/>
          <w:sz w:val="24"/>
          <w:lang w:eastAsia="en-US"/>
        </w:rPr>
        <w:t xml:space="preserve"> de Contratação Direta</w:t>
      </w:r>
      <w:r w:rsidRPr="002047E3">
        <w:rPr>
          <w:rFonts w:asciiTheme="minorHAnsi" w:hAnsiTheme="minorHAnsi" w:cstheme="minorHAnsi"/>
          <w:color w:val="000000" w:themeColor="text1"/>
          <w:sz w:val="24"/>
          <w:lang w:eastAsia="en-US"/>
        </w:rPr>
        <w:t>, a sessão pública será automaticamente aberta pelo sistema para o envio de lances públicos e sucessivos</w:t>
      </w:r>
      <w:r w:rsidR="005A5E9A" w:rsidRPr="002047E3">
        <w:rPr>
          <w:rFonts w:asciiTheme="minorHAnsi" w:hAnsiTheme="minorHAnsi" w:cstheme="minorHAnsi"/>
          <w:color w:val="000000" w:themeColor="text1"/>
          <w:sz w:val="24"/>
          <w:lang w:eastAsia="en-US"/>
        </w:rPr>
        <w:t xml:space="preserve">, </w:t>
      </w:r>
      <w:r w:rsidR="007F4037" w:rsidRPr="002047E3">
        <w:rPr>
          <w:rFonts w:asciiTheme="minorHAnsi" w:hAnsiTheme="minorHAnsi" w:cstheme="minorHAnsi"/>
          <w:bCs/>
          <w:sz w:val="24"/>
          <w:lang w:eastAsia="en-US"/>
        </w:rPr>
        <w:t>exclusivamente por meio do sistema eletrônico</w:t>
      </w:r>
      <w:r w:rsidR="007F4037" w:rsidRPr="002047E3">
        <w:rPr>
          <w:rFonts w:asciiTheme="minorHAnsi" w:hAnsiTheme="minorHAnsi" w:cstheme="minorHAnsi"/>
          <w:sz w:val="24"/>
          <w:lang w:eastAsia="en-US"/>
        </w:rPr>
        <w:t xml:space="preserve">, </w:t>
      </w:r>
      <w:r w:rsidR="005A5E9A" w:rsidRPr="002047E3">
        <w:rPr>
          <w:rFonts w:asciiTheme="minorHAnsi" w:hAnsiTheme="minorHAnsi" w:cstheme="minorHAnsi"/>
          <w:color w:val="000000" w:themeColor="text1"/>
          <w:sz w:val="24"/>
          <w:lang w:eastAsia="en-US"/>
        </w:rPr>
        <w:t>sendo encerrado no horário de finalização de lances também já previsto neste aviso</w:t>
      </w:r>
      <w:r w:rsidRPr="002047E3">
        <w:rPr>
          <w:rFonts w:asciiTheme="minorHAnsi" w:hAnsiTheme="minorHAnsi" w:cstheme="minorHAnsi"/>
          <w:color w:val="000000" w:themeColor="text1"/>
          <w:sz w:val="24"/>
          <w:lang w:eastAsia="en-US"/>
        </w:rPr>
        <w:t>.</w:t>
      </w:r>
    </w:p>
    <w:p w:rsidR="008F6CDD" w:rsidRPr="002047E3" w:rsidRDefault="008F6CDD" w:rsidP="008F6CDD">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2047E3">
        <w:rPr>
          <w:rFonts w:asciiTheme="minorHAnsi" w:hAnsiTheme="minorHAnsi" w:cstheme="minorHAnsi"/>
          <w:color w:val="000000" w:themeColor="text1"/>
          <w:sz w:val="24"/>
        </w:rPr>
        <w:t xml:space="preserve">Iniciada a etapa competitiva, os </w:t>
      </w:r>
      <w:r w:rsidR="00214615" w:rsidRPr="002047E3">
        <w:rPr>
          <w:rFonts w:asciiTheme="minorHAnsi" w:hAnsiTheme="minorHAnsi" w:cstheme="minorHAnsi"/>
          <w:color w:val="000000" w:themeColor="text1"/>
          <w:sz w:val="24"/>
        </w:rPr>
        <w:t>fornecedor</w:t>
      </w:r>
      <w:r w:rsidR="005A5E9A" w:rsidRPr="002047E3">
        <w:rPr>
          <w:rFonts w:asciiTheme="minorHAnsi" w:hAnsiTheme="minorHAnsi" w:cstheme="minorHAnsi"/>
          <w:color w:val="000000" w:themeColor="text1"/>
          <w:sz w:val="24"/>
        </w:rPr>
        <w:t>e</w:t>
      </w:r>
      <w:r w:rsidRPr="002047E3">
        <w:rPr>
          <w:rFonts w:asciiTheme="minorHAnsi" w:hAnsiTheme="minorHAnsi" w:cstheme="minorHAnsi"/>
          <w:color w:val="000000" w:themeColor="text1"/>
          <w:sz w:val="24"/>
        </w:rPr>
        <w:t xml:space="preserve">s deverão encaminhar lances exclusivamente por meio de sistema eletrônico, sendo imediatamente informados do seu recebimento e do valor consignado no registro. </w:t>
      </w:r>
    </w:p>
    <w:p w:rsidR="008F6CDD" w:rsidRPr="002047E3" w:rsidRDefault="008F6CDD" w:rsidP="008F6CDD">
      <w:pPr>
        <w:pStyle w:val="PargrafodaLista"/>
        <w:numPr>
          <w:ilvl w:val="2"/>
          <w:numId w:val="1"/>
        </w:numPr>
        <w:spacing w:before="120" w:after="120" w:line="276" w:lineRule="auto"/>
        <w:jc w:val="both"/>
        <w:rPr>
          <w:rFonts w:asciiTheme="minorHAnsi" w:hAnsiTheme="minorHAnsi" w:cstheme="minorHAnsi"/>
          <w:sz w:val="24"/>
          <w:lang w:eastAsia="en-US"/>
        </w:rPr>
      </w:pPr>
      <w:r w:rsidRPr="002047E3">
        <w:rPr>
          <w:rFonts w:asciiTheme="minorHAnsi" w:hAnsiTheme="minorHAnsi" w:cstheme="minorHAnsi"/>
          <w:iCs/>
          <w:sz w:val="24"/>
        </w:rPr>
        <w:t xml:space="preserve">O lance </w:t>
      </w:r>
      <w:r w:rsidR="00C56E76">
        <w:rPr>
          <w:rFonts w:asciiTheme="minorHAnsi" w:hAnsiTheme="minorHAnsi" w:cstheme="minorHAnsi"/>
          <w:iCs/>
          <w:sz w:val="24"/>
        </w:rPr>
        <w:t xml:space="preserve">deverá ser ofertado pelo valor </w:t>
      </w:r>
      <w:r w:rsidRPr="002047E3">
        <w:rPr>
          <w:rFonts w:asciiTheme="minorHAnsi" w:hAnsiTheme="minorHAnsi" w:cstheme="minorHAnsi"/>
          <w:iCs/>
          <w:sz w:val="24"/>
        </w:rPr>
        <w:t>unitário do item.</w:t>
      </w:r>
    </w:p>
    <w:p w:rsidR="00214615" w:rsidRPr="002047E3"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2047E3">
        <w:rPr>
          <w:rFonts w:asciiTheme="minorHAnsi" w:hAnsiTheme="minorHAnsi" w:cstheme="minorHAnsi"/>
          <w:color w:val="000000" w:themeColor="text1"/>
          <w:sz w:val="24"/>
          <w:lang w:eastAsia="en-US"/>
        </w:rPr>
        <w:t>O fornecedor somente poderá oferecer valor inferior ou maior percentual de desconto em relação ao último lance por ele ofertado e registrado pelo sistema.</w:t>
      </w:r>
    </w:p>
    <w:p w:rsidR="00A023BD" w:rsidRPr="002047E3" w:rsidRDefault="00A023BD" w:rsidP="00A023BD">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2047E3">
        <w:rPr>
          <w:rFonts w:asciiTheme="minorHAnsi" w:hAnsiTheme="minorHAnsi" w:cstheme="minorHAnsi"/>
          <w:color w:val="000000" w:themeColor="text1"/>
          <w:sz w:val="24"/>
          <w:lang w:eastAsia="en-US"/>
        </w:rPr>
        <w:t xml:space="preserve">O fornecedor poderá oferecer lances </w:t>
      </w:r>
      <w:r w:rsidR="00E05E86" w:rsidRPr="002047E3">
        <w:rPr>
          <w:rFonts w:asciiTheme="minorHAnsi" w:hAnsiTheme="minorHAnsi" w:cstheme="minorHAnsi"/>
          <w:color w:val="000000" w:themeColor="text1"/>
          <w:sz w:val="24"/>
          <w:lang w:eastAsia="en-US"/>
        </w:rPr>
        <w:t xml:space="preserve">sucessivos </w:t>
      </w:r>
      <w:r w:rsidR="00D1518B" w:rsidRPr="002047E3">
        <w:rPr>
          <w:rFonts w:asciiTheme="minorHAnsi" w:hAnsiTheme="minorHAnsi" w:cstheme="minorHAnsi"/>
          <w:color w:val="000000" w:themeColor="text1"/>
          <w:sz w:val="24"/>
          <w:lang w:eastAsia="en-US"/>
        </w:rPr>
        <w:t xml:space="preserve">iguais ou </w:t>
      </w:r>
      <w:r w:rsidRPr="002047E3">
        <w:rPr>
          <w:rFonts w:asciiTheme="minorHAnsi" w:hAnsiTheme="minorHAnsi" w:cstheme="minorHAnsi"/>
          <w:color w:val="000000" w:themeColor="text1"/>
          <w:sz w:val="24"/>
          <w:lang w:eastAsia="en-US"/>
        </w:rPr>
        <w:t xml:space="preserve">superiores ao </w:t>
      </w:r>
      <w:r w:rsidR="00552FFC" w:rsidRPr="002047E3">
        <w:rPr>
          <w:rFonts w:asciiTheme="minorHAnsi" w:hAnsiTheme="minorHAnsi" w:cstheme="minorHAnsi"/>
          <w:color w:val="000000" w:themeColor="text1"/>
          <w:sz w:val="24"/>
          <w:lang w:eastAsia="en-US"/>
        </w:rPr>
        <w:t>lance que esteja vencendo</w:t>
      </w:r>
      <w:r w:rsidR="00805244" w:rsidRPr="002047E3">
        <w:rPr>
          <w:rFonts w:asciiTheme="minorHAnsi" w:hAnsiTheme="minorHAnsi" w:cstheme="minorHAnsi"/>
          <w:color w:val="000000" w:themeColor="text1"/>
          <w:sz w:val="24"/>
          <w:lang w:eastAsia="en-US"/>
        </w:rPr>
        <w:t xml:space="preserve"> o certame</w:t>
      </w:r>
      <w:r w:rsidRPr="002047E3">
        <w:rPr>
          <w:rFonts w:asciiTheme="minorHAnsi" w:hAnsiTheme="minorHAnsi" w:cstheme="minorHAnsi"/>
          <w:color w:val="000000" w:themeColor="text1"/>
          <w:sz w:val="24"/>
          <w:lang w:eastAsia="en-US"/>
        </w:rPr>
        <w:t>, desde que inferior</w:t>
      </w:r>
      <w:r w:rsidR="00E05E86" w:rsidRPr="002047E3">
        <w:rPr>
          <w:rFonts w:asciiTheme="minorHAnsi" w:hAnsiTheme="minorHAnsi" w:cstheme="minorHAnsi"/>
          <w:color w:val="000000" w:themeColor="text1"/>
          <w:sz w:val="24"/>
          <w:lang w:eastAsia="en-US"/>
        </w:rPr>
        <w:t>es</w:t>
      </w:r>
      <w:r w:rsidRPr="002047E3">
        <w:rPr>
          <w:rFonts w:asciiTheme="minorHAnsi" w:hAnsiTheme="minorHAnsi" w:cstheme="minorHAnsi"/>
          <w:color w:val="000000" w:themeColor="text1"/>
          <w:sz w:val="24"/>
          <w:lang w:eastAsia="en-US"/>
        </w:rPr>
        <w:t xml:space="preserve"> ao </w:t>
      </w:r>
      <w:r w:rsidR="00E05E86" w:rsidRPr="002047E3">
        <w:rPr>
          <w:rFonts w:asciiTheme="minorHAnsi" w:hAnsiTheme="minorHAnsi" w:cstheme="minorHAnsi"/>
          <w:color w:val="000000" w:themeColor="text1"/>
          <w:sz w:val="24"/>
          <w:lang w:eastAsia="en-US"/>
        </w:rPr>
        <w:t>menor</w:t>
      </w:r>
      <w:r w:rsidRPr="002047E3">
        <w:rPr>
          <w:rFonts w:asciiTheme="minorHAnsi" w:hAnsiTheme="minorHAnsi" w:cstheme="minorHAnsi"/>
          <w:color w:val="000000" w:themeColor="text1"/>
          <w:sz w:val="24"/>
          <w:lang w:eastAsia="en-US"/>
        </w:rPr>
        <w:t xml:space="preserve"> por ele ofertado e registrado pelo sistema, sendo </w:t>
      </w:r>
      <w:r w:rsidR="00962790" w:rsidRPr="002047E3">
        <w:rPr>
          <w:rFonts w:asciiTheme="minorHAnsi" w:hAnsiTheme="minorHAnsi" w:cstheme="minorHAnsi"/>
          <w:color w:val="000000" w:themeColor="text1"/>
          <w:sz w:val="24"/>
          <w:lang w:eastAsia="en-US"/>
        </w:rPr>
        <w:t>tais lances</w:t>
      </w:r>
      <w:r w:rsidRPr="002047E3">
        <w:rPr>
          <w:rFonts w:asciiTheme="minorHAnsi" w:hAnsiTheme="minorHAnsi" w:cstheme="minorHAnsi"/>
          <w:color w:val="000000" w:themeColor="text1"/>
          <w:sz w:val="24"/>
          <w:lang w:eastAsia="en-US"/>
        </w:rPr>
        <w:t xml:space="preserve"> definidos como “lances intermediários” para os fins deste </w:t>
      </w:r>
      <w:r w:rsidR="00313FBD" w:rsidRPr="002047E3">
        <w:rPr>
          <w:rFonts w:asciiTheme="minorHAnsi" w:hAnsiTheme="minorHAnsi" w:cstheme="minorHAnsi"/>
          <w:color w:val="000000" w:themeColor="text1"/>
          <w:sz w:val="24"/>
          <w:lang w:eastAsia="en-US"/>
        </w:rPr>
        <w:t>Aviso</w:t>
      </w:r>
      <w:r w:rsidR="00B34502" w:rsidRPr="002047E3">
        <w:rPr>
          <w:rFonts w:asciiTheme="minorHAnsi" w:hAnsiTheme="minorHAnsi" w:cstheme="minorHAnsi"/>
          <w:color w:val="000000" w:themeColor="text1"/>
          <w:sz w:val="24"/>
          <w:lang w:eastAsia="en-US"/>
        </w:rPr>
        <w:t xml:space="preserve"> de Contratação Direta</w:t>
      </w:r>
      <w:r w:rsidRPr="002047E3">
        <w:rPr>
          <w:rFonts w:asciiTheme="minorHAnsi" w:hAnsiTheme="minorHAnsi" w:cstheme="minorHAnsi"/>
          <w:color w:val="000000" w:themeColor="text1"/>
          <w:sz w:val="24"/>
          <w:lang w:eastAsia="en-US"/>
        </w:rPr>
        <w:t>.</w:t>
      </w:r>
    </w:p>
    <w:p w:rsidR="00214615" w:rsidRPr="002047E3" w:rsidRDefault="00E94E11" w:rsidP="00214615">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2047E3">
        <w:rPr>
          <w:rFonts w:asciiTheme="minorHAnsi" w:hAnsiTheme="minorHAnsi" w:cstheme="minorHAnsi"/>
          <w:sz w:val="24"/>
        </w:rPr>
        <w:t xml:space="preserve">O intervalo mínimo de diferença de valores ou percentuais entre os lances, que incidirá tanto em relação aos lances intermediários quanto em relação ao que cobrir a melhor oferta </w:t>
      </w:r>
      <w:r w:rsidR="00214615" w:rsidRPr="002047E3">
        <w:rPr>
          <w:rFonts w:asciiTheme="minorHAnsi" w:hAnsiTheme="minorHAnsi" w:cstheme="minorHAnsi"/>
          <w:sz w:val="24"/>
        </w:rPr>
        <w:t>é</w:t>
      </w:r>
      <w:r w:rsidRPr="002047E3">
        <w:rPr>
          <w:rFonts w:asciiTheme="minorHAnsi" w:hAnsiTheme="minorHAnsi" w:cstheme="minorHAnsi"/>
          <w:sz w:val="24"/>
        </w:rPr>
        <w:t xml:space="preserve"> de</w:t>
      </w:r>
      <w:r w:rsidR="00D57A1A" w:rsidRPr="002047E3">
        <w:rPr>
          <w:rFonts w:asciiTheme="minorHAnsi" w:hAnsiTheme="minorHAnsi" w:cstheme="minorHAnsi"/>
          <w:sz w:val="24"/>
        </w:rPr>
        <w:t xml:space="preserve"> R$ 0,10</w:t>
      </w:r>
      <w:r w:rsidR="00D57A1A" w:rsidRPr="002047E3">
        <w:rPr>
          <w:rFonts w:asciiTheme="minorHAnsi" w:hAnsiTheme="minorHAnsi" w:cstheme="minorHAnsi"/>
          <w:iCs/>
          <w:sz w:val="24"/>
        </w:rPr>
        <w:t xml:space="preserve"> (dez centavos).</w:t>
      </w:r>
    </w:p>
    <w:p w:rsidR="008F6CDD" w:rsidRPr="002047E3"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2047E3">
        <w:rPr>
          <w:rFonts w:asciiTheme="minorHAnsi" w:hAnsiTheme="minorHAnsi" w:cstheme="minorHAnsi"/>
          <w:color w:val="000000" w:themeColor="text1"/>
          <w:sz w:val="24"/>
          <w:lang w:eastAsia="en-US"/>
        </w:rPr>
        <w:t>Havendo lances iguais ao menor já ofertado, prevalecerá aquele que for recebido e registrado primeiro no sistema.</w:t>
      </w:r>
    </w:p>
    <w:p w:rsidR="00214615" w:rsidRPr="002047E3" w:rsidRDefault="00214615" w:rsidP="00214615">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2047E3">
        <w:rPr>
          <w:rFonts w:asciiTheme="minorHAnsi" w:hAnsiTheme="minorHAnsi" w:cstheme="minorHAnsi"/>
          <w:color w:val="000000" w:themeColor="text1"/>
          <w:sz w:val="24"/>
          <w:lang w:eastAsia="en-US"/>
        </w:rPr>
        <w:t>Caso o fornecedor não apresente lances, concorrerá com o valor de sua proposta.</w:t>
      </w:r>
    </w:p>
    <w:p w:rsidR="00214615" w:rsidRPr="002047E3"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2047E3">
        <w:rPr>
          <w:rFonts w:asciiTheme="minorHAnsi" w:hAnsiTheme="minorHAnsi" w:cstheme="minorHAnsi"/>
          <w:color w:val="000000" w:themeColor="text1"/>
          <w:sz w:val="24"/>
          <w:lang w:eastAsia="en-US"/>
        </w:rPr>
        <w:t>Durante o procedimento, os fornecedores serão informados, em tempo real, do valor do menor lance registrado, vedada a identificação do fornecedor.</w:t>
      </w:r>
    </w:p>
    <w:p w:rsidR="00214615" w:rsidRPr="002047E3" w:rsidRDefault="006724BD"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2047E3">
        <w:rPr>
          <w:rFonts w:asciiTheme="minorHAnsi" w:hAnsiTheme="minorHAnsi" w:cstheme="minorHAnsi"/>
          <w:color w:val="000000" w:themeColor="text1"/>
          <w:sz w:val="24"/>
          <w:lang w:eastAsia="en-US"/>
        </w:rPr>
        <w:t xml:space="preserve">Imediatamente após o término do prazo estabelecido para a fase de lances, </w:t>
      </w:r>
      <w:r w:rsidR="00B34502" w:rsidRPr="002047E3">
        <w:rPr>
          <w:rFonts w:asciiTheme="minorHAnsi" w:hAnsiTheme="minorHAnsi" w:cstheme="minorHAnsi"/>
          <w:color w:val="000000" w:themeColor="text1"/>
          <w:sz w:val="24"/>
          <w:lang w:eastAsia="en-US"/>
        </w:rPr>
        <w:t>haverá</w:t>
      </w:r>
      <w:r w:rsidRPr="002047E3">
        <w:rPr>
          <w:rFonts w:asciiTheme="minorHAnsi" w:hAnsiTheme="minorHAnsi" w:cstheme="minorHAnsi"/>
          <w:color w:val="000000" w:themeColor="text1"/>
          <w:sz w:val="24"/>
          <w:lang w:eastAsia="en-US"/>
        </w:rPr>
        <w:t xml:space="preserve"> o seu encerramento, com o ordenamento e divulgação dos lances, pelo sistema, em ordem crescente de classificação.</w:t>
      </w:r>
    </w:p>
    <w:p w:rsidR="003D08AF" w:rsidRPr="002047E3" w:rsidRDefault="00962790" w:rsidP="003D08AF">
      <w:pPr>
        <w:pStyle w:val="PargrafodaLista"/>
        <w:numPr>
          <w:ilvl w:val="2"/>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color w:val="000000" w:themeColor="text1"/>
          <w:sz w:val="24"/>
          <w:lang w:eastAsia="en-US"/>
        </w:rPr>
        <w:t>O encerramento da fase de lances ocorrerá de forma automática pontualmente no horário indicado, sem qualquer possibilidade de prorrogação</w:t>
      </w:r>
      <w:r w:rsidR="00731D60" w:rsidRPr="002047E3">
        <w:rPr>
          <w:rFonts w:asciiTheme="minorHAnsi" w:hAnsiTheme="minorHAnsi" w:cstheme="minorHAnsi"/>
          <w:color w:val="000000" w:themeColor="text1"/>
          <w:sz w:val="24"/>
          <w:lang w:eastAsia="en-US"/>
        </w:rPr>
        <w:t xml:space="preserve"> e</w:t>
      </w:r>
      <w:r w:rsidR="00584870" w:rsidRPr="002047E3">
        <w:rPr>
          <w:rFonts w:asciiTheme="minorHAnsi" w:hAnsiTheme="minorHAnsi" w:cstheme="minorHAnsi"/>
          <w:color w:val="000000" w:themeColor="text1"/>
          <w:sz w:val="24"/>
          <w:lang w:eastAsia="en-US"/>
        </w:rPr>
        <w:t xml:space="preserve">não havendo </w:t>
      </w:r>
      <w:r w:rsidRPr="002047E3">
        <w:rPr>
          <w:rFonts w:asciiTheme="minorHAnsi" w:hAnsiTheme="minorHAnsi" w:cstheme="minorHAnsi"/>
          <w:color w:val="000000" w:themeColor="text1"/>
          <w:sz w:val="24"/>
          <w:lang w:eastAsia="en-US"/>
        </w:rPr>
        <w:t xml:space="preserve">tempo aleatório </w:t>
      </w:r>
      <w:r w:rsidR="00731D60" w:rsidRPr="002047E3">
        <w:rPr>
          <w:rFonts w:asciiTheme="minorHAnsi" w:hAnsiTheme="minorHAnsi" w:cstheme="minorHAnsi"/>
          <w:color w:val="000000" w:themeColor="text1"/>
          <w:sz w:val="24"/>
          <w:lang w:eastAsia="en-US"/>
        </w:rPr>
        <w:t>ou mecanismo similar</w:t>
      </w:r>
      <w:r w:rsidRPr="002047E3">
        <w:rPr>
          <w:rFonts w:asciiTheme="minorHAnsi" w:hAnsiTheme="minorHAnsi" w:cstheme="minorHAnsi"/>
          <w:color w:val="000000" w:themeColor="text1"/>
          <w:sz w:val="24"/>
          <w:lang w:eastAsia="en-US"/>
        </w:rPr>
        <w:t>.</w:t>
      </w:r>
    </w:p>
    <w:p w:rsidR="006724BD" w:rsidRPr="002047E3" w:rsidRDefault="006724BD"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2047E3">
        <w:rPr>
          <w:rFonts w:asciiTheme="minorHAnsi" w:hAnsiTheme="minorHAnsi" w:cstheme="minorHAnsi"/>
          <w:b/>
          <w:sz w:val="24"/>
        </w:rPr>
        <w:t>JULGAMENTO DAS PROPOSTAS DE PREÇO</w:t>
      </w:r>
    </w:p>
    <w:p w:rsidR="006724BD" w:rsidRPr="002047E3" w:rsidRDefault="006724BD" w:rsidP="006724BD">
      <w:pPr>
        <w:pStyle w:val="PargrafodaLista"/>
        <w:numPr>
          <w:ilvl w:val="1"/>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sz w:val="24"/>
        </w:rPr>
        <w:t>Encerrada a fase de lances, será verificada a conformidade da proposta classificada em primeiro lugar quanto à adequação do objeto e à compatibilidade do preço em relação ao estipulado para a contratação.</w:t>
      </w:r>
    </w:p>
    <w:p w:rsidR="006724BD" w:rsidRPr="002047E3" w:rsidRDefault="00E5075F" w:rsidP="006724BD">
      <w:pPr>
        <w:pStyle w:val="PargrafodaLista"/>
        <w:numPr>
          <w:ilvl w:val="1"/>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sz w:val="24"/>
        </w:rPr>
        <w:lastRenderedPageBreak/>
        <w:t>No caso de o preço da proposta vencedora estar acima do estimado pela Administração, poderá haver a negociação de condições mais vantajosas.</w:t>
      </w:r>
    </w:p>
    <w:p w:rsidR="00E5075F" w:rsidRPr="002047E3"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color w:val="000000"/>
          <w:sz w:val="24"/>
        </w:rPr>
        <w:t>Neste caso, será encaminhada contraproposta ao fornecedor que tenha apresentado o melhor preço, para que seja obtida melhor proposta com preço compatível ao estimado pela Administração.</w:t>
      </w:r>
    </w:p>
    <w:p w:rsidR="00E5075F" w:rsidRPr="002047E3"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2047E3"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sz w:val="24"/>
        </w:rPr>
        <w:t>Em qualquer caso, concluída a negociação, o resultado será registrado na ata do procedimento da dispensa eletrônica.</w:t>
      </w:r>
    </w:p>
    <w:p w:rsidR="006724BD" w:rsidRPr="002047E3" w:rsidRDefault="00E5075F" w:rsidP="006724BD">
      <w:pPr>
        <w:pStyle w:val="PargrafodaLista"/>
        <w:numPr>
          <w:ilvl w:val="1"/>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sz w:val="24"/>
        </w:rPr>
        <w:t>Estando o preço compatível, s</w:t>
      </w:r>
      <w:r w:rsidR="006724BD" w:rsidRPr="002047E3">
        <w:rPr>
          <w:rFonts w:asciiTheme="minorHAnsi" w:hAnsiTheme="minorHAnsi" w:cstheme="minorHAnsi"/>
          <w:sz w:val="24"/>
        </w:rPr>
        <w:t>erá solicitado o envio da proposta e, se necessário, de documentos complementares, adequada ao último lance</w:t>
      </w:r>
      <w:r w:rsidRPr="002047E3">
        <w:rPr>
          <w:rFonts w:asciiTheme="minorHAnsi" w:hAnsiTheme="minorHAnsi" w:cstheme="minorHAnsi"/>
          <w:sz w:val="24"/>
        </w:rPr>
        <w:t>.</w:t>
      </w:r>
    </w:p>
    <w:p w:rsidR="003726D9" w:rsidRPr="002047E3" w:rsidRDefault="003726D9" w:rsidP="003726D9">
      <w:pPr>
        <w:numPr>
          <w:ilvl w:val="1"/>
          <w:numId w:val="1"/>
        </w:numPr>
        <w:spacing w:before="120" w:after="120" w:line="276" w:lineRule="auto"/>
        <w:jc w:val="both"/>
        <w:rPr>
          <w:rFonts w:asciiTheme="minorHAnsi" w:hAnsiTheme="minorHAnsi" w:cstheme="minorHAnsi"/>
          <w:color w:val="000000" w:themeColor="text1"/>
          <w:sz w:val="24"/>
        </w:rPr>
      </w:pPr>
      <w:r w:rsidRPr="002047E3">
        <w:rPr>
          <w:rFonts w:asciiTheme="minorHAnsi" w:hAnsiTheme="minorHAnsi" w:cstheme="minorHAnsi"/>
          <w:color w:val="000000" w:themeColor="text1"/>
          <w:sz w:val="24"/>
        </w:rPr>
        <w:t xml:space="preserve">O prazo de validade </w:t>
      </w:r>
      <w:r w:rsidRPr="002047E3">
        <w:rPr>
          <w:rFonts w:asciiTheme="minorHAnsi" w:hAnsiTheme="minorHAnsi" w:cstheme="minorHAnsi"/>
          <w:sz w:val="24"/>
        </w:rPr>
        <w:t>da</w:t>
      </w:r>
      <w:r w:rsidRPr="002047E3">
        <w:rPr>
          <w:rFonts w:asciiTheme="minorHAnsi" w:hAnsiTheme="minorHAnsi" w:cstheme="minorHAnsi"/>
          <w:color w:val="000000" w:themeColor="text1"/>
          <w:sz w:val="24"/>
        </w:rPr>
        <w:t xml:space="preserve"> proposta não será inferior a </w:t>
      </w:r>
      <w:r w:rsidR="00D57A1A" w:rsidRPr="002047E3">
        <w:rPr>
          <w:rFonts w:asciiTheme="minorHAnsi" w:hAnsiTheme="minorHAnsi" w:cstheme="minorHAnsi"/>
          <w:sz w:val="24"/>
        </w:rPr>
        <w:t>180</w:t>
      </w:r>
      <w:r w:rsidRPr="002047E3">
        <w:rPr>
          <w:rFonts w:asciiTheme="minorHAnsi" w:hAnsiTheme="minorHAnsi" w:cstheme="minorHAnsi"/>
          <w:sz w:val="24"/>
        </w:rPr>
        <w:t xml:space="preserve"> (</w:t>
      </w:r>
      <w:r w:rsidR="00D57A1A" w:rsidRPr="002047E3">
        <w:rPr>
          <w:rFonts w:asciiTheme="minorHAnsi" w:hAnsiTheme="minorHAnsi" w:cstheme="minorHAnsi"/>
          <w:sz w:val="24"/>
        </w:rPr>
        <w:t>cento e oitenta</w:t>
      </w:r>
      <w:r w:rsidRPr="002047E3">
        <w:rPr>
          <w:rFonts w:asciiTheme="minorHAnsi" w:hAnsiTheme="minorHAnsi" w:cstheme="minorHAnsi"/>
          <w:sz w:val="24"/>
        </w:rPr>
        <w:t xml:space="preserve">) </w:t>
      </w:r>
      <w:r w:rsidRPr="002047E3">
        <w:rPr>
          <w:rFonts w:asciiTheme="minorHAnsi" w:hAnsiTheme="minorHAnsi" w:cstheme="minorHAnsi"/>
          <w:color w:val="000000" w:themeColor="text1"/>
          <w:sz w:val="24"/>
        </w:rPr>
        <w:t>dias</w:t>
      </w:r>
      <w:r w:rsidRPr="002047E3">
        <w:rPr>
          <w:rFonts w:asciiTheme="minorHAnsi" w:hAnsiTheme="minorHAnsi" w:cstheme="minorHAnsi"/>
          <w:b/>
          <w:bCs/>
          <w:color w:val="000000" w:themeColor="text1"/>
          <w:sz w:val="24"/>
        </w:rPr>
        <w:t>,</w:t>
      </w:r>
      <w:r w:rsidRPr="002047E3">
        <w:rPr>
          <w:rFonts w:asciiTheme="minorHAnsi" w:hAnsiTheme="minorHAnsi" w:cstheme="minorHAnsi"/>
          <w:color w:val="000000" w:themeColor="text1"/>
          <w:sz w:val="24"/>
        </w:rPr>
        <w:t xml:space="preserve"> a contar da data de sua apresentação.</w:t>
      </w:r>
    </w:p>
    <w:p w:rsidR="004F010A" w:rsidRPr="002047E3" w:rsidRDefault="004F010A" w:rsidP="004F010A">
      <w:pPr>
        <w:pStyle w:val="PargrafodaLista"/>
        <w:numPr>
          <w:ilvl w:val="1"/>
          <w:numId w:val="1"/>
        </w:numPr>
        <w:spacing w:before="120" w:after="120" w:line="276" w:lineRule="auto"/>
        <w:jc w:val="both"/>
        <w:rPr>
          <w:rFonts w:asciiTheme="minorHAnsi" w:hAnsiTheme="minorHAnsi" w:cstheme="minorHAnsi"/>
          <w:i/>
          <w:color w:val="000000" w:themeColor="text1"/>
          <w:sz w:val="24"/>
        </w:rPr>
      </w:pPr>
      <w:r w:rsidRPr="002047E3">
        <w:rPr>
          <w:rFonts w:asciiTheme="minorHAnsi" w:hAnsiTheme="minorHAnsi" w:cstheme="minorHAnsi"/>
          <w:color w:val="000000" w:themeColor="text1"/>
          <w:sz w:val="24"/>
          <w:lang w:eastAsia="en-US"/>
        </w:rPr>
        <w:t xml:space="preserve">Será desclassificada a proposta vencedora que: </w:t>
      </w:r>
    </w:p>
    <w:p w:rsidR="004F010A" w:rsidRPr="002047E3"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2047E3">
        <w:rPr>
          <w:rFonts w:asciiTheme="minorHAnsi" w:hAnsiTheme="minorHAnsi" w:cstheme="minorHAnsi"/>
          <w:color w:val="000000"/>
          <w:sz w:val="24"/>
        </w:rPr>
        <w:t>contiver</w:t>
      </w:r>
      <w:proofErr w:type="gramEnd"/>
      <w:r w:rsidRPr="002047E3">
        <w:rPr>
          <w:rFonts w:asciiTheme="minorHAnsi" w:hAnsiTheme="minorHAnsi" w:cstheme="minorHAnsi"/>
          <w:color w:val="000000"/>
          <w:sz w:val="24"/>
        </w:rPr>
        <w:t xml:space="preserve"> vícios insanáveis</w:t>
      </w:r>
      <w:r w:rsidR="004F010A" w:rsidRPr="002047E3">
        <w:rPr>
          <w:rFonts w:asciiTheme="minorHAnsi" w:hAnsiTheme="minorHAnsi" w:cstheme="minorHAnsi"/>
          <w:iCs/>
          <w:color w:val="000000" w:themeColor="text1"/>
          <w:sz w:val="24"/>
        </w:rPr>
        <w:t>;</w:t>
      </w:r>
    </w:p>
    <w:p w:rsidR="004F010A" w:rsidRPr="002047E3" w:rsidRDefault="005160E8" w:rsidP="005160E8">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2047E3">
        <w:rPr>
          <w:rFonts w:asciiTheme="minorHAnsi" w:hAnsiTheme="minorHAnsi" w:cstheme="minorHAnsi"/>
          <w:color w:val="000000"/>
          <w:sz w:val="24"/>
        </w:rPr>
        <w:t>não</w:t>
      </w:r>
      <w:proofErr w:type="gramEnd"/>
      <w:r w:rsidRPr="002047E3">
        <w:rPr>
          <w:rFonts w:asciiTheme="minorHAnsi" w:hAnsiTheme="minorHAnsi" w:cstheme="minorHAnsi"/>
          <w:color w:val="000000"/>
          <w:sz w:val="24"/>
        </w:rPr>
        <w:t xml:space="preserve"> obedecer às especificações técnicas pormenorizadas neste aviso ou em seus anexos</w:t>
      </w:r>
      <w:r w:rsidR="004F010A" w:rsidRPr="002047E3">
        <w:rPr>
          <w:rFonts w:asciiTheme="minorHAnsi" w:hAnsiTheme="minorHAnsi" w:cstheme="minorHAnsi"/>
          <w:iCs/>
          <w:color w:val="000000" w:themeColor="text1"/>
          <w:sz w:val="24"/>
        </w:rPr>
        <w:t>;</w:t>
      </w:r>
    </w:p>
    <w:p w:rsidR="005160E8" w:rsidRPr="002047E3"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2047E3">
        <w:rPr>
          <w:rFonts w:asciiTheme="minorHAnsi" w:hAnsiTheme="minorHAnsi" w:cstheme="minorHAnsi"/>
          <w:color w:val="000000"/>
          <w:sz w:val="24"/>
        </w:rPr>
        <w:t>apresentar</w:t>
      </w:r>
      <w:proofErr w:type="gramEnd"/>
      <w:r w:rsidRPr="002047E3">
        <w:rPr>
          <w:rFonts w:asciiTheme="minorHAnsi" w:hAnsiTheme="minorHAnsi" w:cstheme="minorHAnsi"/>
          <w:color w:val="000000"/>
          <w:sz w:val="24"/>
        </w:rPr>
        <w:t xml:space="preserve"> preços inexequíveis ou permanecerem acima do preço máximo definido para a contratação;</w:t>
      </w:r>
    </w:p>
    <w:p w:rsidR="004F010A" w:rsidRPr="002047E3"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2047E3">
        <w:rPr>
          <w:rFonts w:asciiTheme="minorHAnsi" w:hAnsiTheme="minorHAnsi" w:cstheme="minorHAnsi"/>
          <w:color w:val="000000"/>
          <w:sz w:val="24"/>
        </w:rPr>
        <w:t>não</w:t>
      </w:r>
      <w:proofErr w:type="gramEnd"/>
      <w:r w:rsidRPr="002047E3">
        <w:rPr>
          <w:rFonts w:asciiTheme="minorHAnsi" w:hAnsiTheme="minorHAnsi" w:cstheme="minorHAnsi"/>
          <w:color w:val="000000"/>
          <w:sz w:val="24"/>
        </w:rPr>
        <w:t xml:space="preserve"> tiverem sua exequibilidade demonstrada, quando exigido pela Administração</w:t>
      </w:r>
      <w:r w:rsidR="004F010A" w:rsidRPr="002047E3">
        <w:rPr>
          <w:rFonts w:asciiTheme="minorHAnsi" w:hAnsiTheme="minorHAnsi" w:cstheme="minorHAnsi"/>
          <w:iCs/>
          <w:color w:val="000000" w:themeColor="text1"/>
          <w:sz w:val="24"/>
        </w:rPr>
        <w:t>;</w:t>
      </w:r>
    </w:p>
    <w:p w:rsidR="004F010A" w:rsidRPr="002047E3"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2047E3">
        <w:rPr>
          <w:rFonts w:asciiTheme="minorHAnsi" w:hAnsiTheme="minorHAnsi" w:cstheme="minorHAnsi"/>
          <w:color w:val="000000"/>
          <w:sz w:val="24"/>
        </w:rPr>
        <w:t>apresentar</w:t>
      </w:r>
      <w:proofErr w:type="gramEnd"/>
      <w:r w:rsidRPr="002047E3">
        <w:rPr>
          <w:rFonts w:asciiTheme="minorHAnsi" w:hAnsiTheme="minorHAnsi" w:cstheme="minorHAnsi"/>
          <w:color w:val="000000"/>
          <w:sz w:val="24"/>
        </w:rPr>
        <w:t xml:space="preserve"> desconformidade com quaisquer outras exigências deste aviso ou seus anexos, desde que insanável.</w:t>
      </w:r>
    </w:p>
    <w:p w:rsidR="004F010A" w:rsidRPr="002047E3" w:rsidRDefault="004F010A" w:rsidP="004F010A">
      <w:pPr>
        <w:pStyle w:val="PargrafodaLista"/>
        <w:numPr>
          <w:ilvl w:val="1"/>
          <w:numId w:val="1"/>
        </w:numPr>
        <w:spacing w:before="120" w:after="120" w:line="276" w:lineRule="auto"/>
        <w:jc w:val="both"/>
        <w:rPr>
          <w:rFonts w:asciiTheme="minorHAnsi" w:hAnsiTheme="minorHAnsi" w:cstheme="minorHAnsi"/>
          <w:i/>
          <w:color w:val="000000" w:themeColor="text1"/>
          <w:sz w:val="24"/>
        </w:rPr>
      </w:pPr>
      <w:r w:rsidRPr="002047E3">
        <w:rPr>
          <w:rFonts w:asciiTheme="minorHAnsi" w:hAnsiTheme="minorHAnsi" w:cstheme="minorHAnsi"/>
          <w:color w:val="000000" w:themeColor="text1"/>
          <w:sz w:val="24"/>
          <w:lang w:eastAsia="en-US"/>
        </w:rPr>
        <w:t>Quando</w:t>
      </w:r>
      <w:r w:rsidRPr="002047E3">
        <w:rPr>
          <w:rFonts w:asciiTheme="minorHAnsi" w:hAnsiTheme="minorHAnsi" w:cstheme="minorHAnsi"/>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rsidR="004F010A" w:rsidRPr="002047E3" w:rsidRDefault="004F010A"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2047E3">
        <w:rPr>
          <w:rFonts w:asciiTheme="minorHAnsi" w:hAnsiTheme="minorHAnsi" w:cstheme="minorHAnsi"/>
          <w:sz w:val="24"/>
          <w:bdr w:val="none" w:sz="0" w:space="0" w:color="auto" w:frame="1"/>
        </w:rPr>
        <w:t>for</w:t>
      </w:r>
      <w:proofErr w:type="gramEnd"/>
      <w:r w:rsidRPr="002047E3">
        <w:rPr>
          <w:rFonts w:asciiTheme="minorHAnsi" w:hAnsiTheme="minorHAnsi" w:cstheme="minorHAnsi"/>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2047E3">
        <w:rPr>
          <w:rFonts w:asciiTheme="minorHAnsi" w:hAnsiTheme="minorHAnsi" w:cstheme="minorHAnsi"/>
          <w:sz w:val="24"/>
          <w:bdr w:val="none" w:sz="0" w:space="0" w:color="auto" w:frame="1"/>
        </w:rPr>
        <w:t>dispensa</w:t>
      </w:r>
      <w:r w:rsidRPr="002047E3">
        <w:rPr>
          <w:rFonts w:asciiTheme="minorHAnsi" w:hAnsiTheme="minorHAnsi" w:cstheme="minorHAnsi"/>
          <w:sz w:val="24"/>
          <w:bdr w:val="none" w:sz="0" w:space="0" w:color="auto" w:frame="1"/>
        </w:rPr>
        <w:t xml:space="preserve"> não tenha estabelecido limites mínimos, exceto quando se referirem a materiais e instalações de propriedade do próprio </w:t>
      </w:r>
      <w:r w:rsidR="009E584F" w:rsidRPr="002047E3">
        <w:rPr>
          <w:rFonts w:asciiTheme="minorHAnsi" w:hAnsiTheme="minorHAnsi" w:cstheme="minorHAnsi"/>
          <w:sz w:val="24"/>
          <w:bdr w:val="none" w:sz="0" w:space="0" w:color="auto" w:frame="1"/>
        </w:rPr>
        <w:t>fornecedor</w:t>
      </w:r>
      <w:r w:rsidRPr="002047E3">
        <w:rPr>
          <w:rFonts w:asciiTheme="minorHAnsi" w:hAnsiTheme="minorHAnsi" w:cstheme="minorHAnsi"/>
          <w:sz w:val="24"/>
          <w:bdr w:val="none" w:sz="0" w:space="0" w:color="auto" w:frame="1"/>
        </w:rPr>
        <w:t>, para os quais ele renuncie a parcela ou à totalidade da remuneração.</w:t>
      </w:r>
    </w:p>
    <w:p w:rsidR="00573983" w:rsidRPr="002047E3" w:rsidRDefault="004F010A" w:rsidP="008A09C2">
      <w:pPr>
        <w:pStyle w:val="PargrafodaLista"/>
        <w:numPr>
          <w:ilvl w:val="2"/>
          <w:numId w:val="1"/>
        </w:numPr>
        <w:spacing w:before="120" w:after="120" w:line="276" w:lineRule="auto"/>
        <w:jc w:val="both"/>
        <w:rPr>
          <w:rFonts w:asciiTheme="minorHAnsi" w:hAnsiTheme="minorHAnsi" w:cstheme="minorHAnsi"/>
          <w:color w:val="000000" w:themeColor="text1"/>
          <w:sz w:val="24"/>
        </w:rPr>
      </w:pPr>
      <w:proofErr w:type="gramStart"/>
      <w:r w:rsidRPr="002047E3">
        <w:rPr>
          <w:rFonts w:asciiTheme="minorHAnsi" w:hAnsiTheme="minorHAnsi" w:cstheme="minorHAnsi"/>
          <w:sz w:val="24"/>
          <w:bdr w:val="none" w:sz="0" w:space="0" w:color="auto" w:frame="1"/>
        </w:rPr>
        <w:t>apresentar</w:t>
      </w:r>
      <w:proofErr w:type="gramEnd"/>
      <w:r w:rsidRPr="002047E3">
        <w:rPr>
          <w:rFonts w:asciiTheme="minorHAnsi" w:hAnsiTheme="minorHAnsi" w:cstheme="minorHAnsi"/>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rsidR="004F010A" w:rsidRPr="002047E3" w:rsidRDefault="004F010A" w:rsidP="004F010A">
      <w:pPr>
        <w:pStyle w:val="PargrafodaLista"/>
        <w:numPr>
          <w:ilvl w:val="1"/>
          <w:numId w:val="1"/>
        </w:numPr>
        <w:spacing w:before="120" w:after="120" w:line="276" w:lineRule="auto"/>
        <w:ind w:right="-15"/>
        <w:jc w:val="both"/>
        <w:rPr>
          <w:rFonts w:asciiTheme="minorHAnsi" w:hAnsiTheme="minorHAnsi" w:cstheme="minorHAnsi"/>
          <w:color w:val="000000" w:themeColor="text1"/>
          <w:sz w:val="24"/>
          <w:lang w:eastAsia="en-US"/>
        </w:rPr>
      </w:pPr>
      <w:r w:rsidRPr="002047E3">
        <w:rPr>
          <w:rFonts w:asciiTheme="minorHAnsi" w:hAnsiTheme="minorHAnsi" w:cstheme="minorHAnsi"/>
          <w:color w:val="000000" w:themeColor="text1"/>
          <w:sz w:val="24"/>
          <w:lang w:eastAsia="en-US"/>
        </w:rPr>
        <w:lastRenderedPageBreak/>
        <w:t xml:space="preserve">Se houver indícios de inexequibilidade da proposta de preço, ou em caso da necessidade de esclarecimentos </w:t>
      </w:r>
      <w:r w:rsidRPr="002047E3">
        <w:rPr>
          <w:rFonts w:asciiTheme="minorHAnsi" w:hAnsiTheme="minorHAnsi" w:cstheme="minorHAnsi"/>
          <w:sz w:val="24"/>
          <w:bdr w:val="none" w:sz="0" w:space="0" w:color="auto" w:frame="1"/>
        </w:rPr>
        <w:t>complementares</w:t>
      </w:r>
      <w:r w:rsidRPr="002047E3">
        <w:rPr>
          <w:rFonts w:asciiTheme="minorHAnsi" w:hAnsiTheme="minorHAnsi" w:cstheme="minorHAnsi"/>
          <w:color w:val="000000" w:themeColor="text1"/>
          <w:sz w:val="24"/>
          <w:lang w:eastAsia="en-US"/>
        </w:rPr>
        <w:t xml:space="preserve">, poderão ser efetuadas diligências, para que a empresa comprove a exequibilidade da proposta.  </w:t>
      </w:r>
    </w:p>
    <w:p w:rsidR="004F010A" w:rsidRPr="002047E3" w:rsidRDefault="004F010A" w:rsidP="00BD51CE">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2047E3">
        <w:rPr>
          <w:rFonts w:asciiTheme="minorHAnsi" w:hAnsiTheme="minorHAnsi" w:cstheme="minorHAnsi"/>
          <w:color w:val="000000" w:themeColor="text1"/>
          <w:sz w:val="24"/>
          <w:lang w:eastAsia="en-US"/>
        </w:rPr>
        <w:t xml:space="preserve">Erros no preenchimento da planilha não constituem motivo para a desclassificação da proposta. A planilha </w:t>
      </w:r>
      <w:r w:rsidRPr="002047E3">
        <w:rPr>
          <w:rFonts w:asciiTheme="minorHAnsi" w:hAnsiTheme="minorHAnsi" w:cstheme="minorHAnsi"/>
          <w:sz w:val="24"/>
          <w:bdr w:val="none" w:sz="0" w:space="0" w:color="auto" w:frame="1"/>
        </w:rPr>
        <w:t>poderá</w:t>
      </w:r>
      <w:r w:rsidRPr="002047E3">
        <w:rPr>
          <w:rFonts w:asciiTheme="minorHAnsi" w:hAnsiTheme="minorHAnsi" w:cstheme="minorHAnsi"/>
          <w:color w:val="000000" w:themeColor="text1"/>
          <w:sz w:val="24"/>
          <w:lang w:eastAsia="en-US"/>
        </w:rPr>
        <w:t xml:space="preserve"> ser ajustada pelo </w:t>
      </w:r>
      <w:r w:rsidR="00BD51CE" w:rsidRPr="002047E3">
        <w:rPr>
          <w:rFonts w:asciiTheme="minorHAnsi" w:hAnsiTheme="minorHAnsi" w:cstheme="minorHAnsi"/>
          <w:color w:val="000000" w:themeColor="text1"/>
          <w:sz w:val="24"/>
          <w:lang w:eastAsia="en-US"/>
        </w:rPr>
        <w:t>fornecedor</w:t>
      </w:r>
      <w:r w:rsidRPr="002047E3">
        <w:rPr>
          <w:rFonts w:asciiTheme="minorHAnsi" w:hAnsiTheme="minorHAnsi" w:cstheme="minorHAnsi"/>
          <w:color w:val="000000" w:themeColor="text1"/>
          <w:sz w:val="24"/>
          <w:lang w:eastAsia="en-US"/>
        </w:rPr>
        <w:t>, no prazo indicado</w:t>
      </w:r>
      <w:r w:rsidR="002F6E56" w:rsidRPr="002047E3">
        <w:rPr>
          <w:rFonts w:asciiTheme="minorHAnsi" w:hAnsiTheme="minorHAnsi" w:cstheme="minorHAnsi"/>
          <w:color w:val="000000" w:themeColor="text1"/>
          <w:sz w:val="24"/>
          <w:lang w:eastAsia="en-US"/>
        </w:rPr>
        <w:t xml:space="preserve"> pelo sistema</w:t>
      </w:r>
      <w:r w:rsidRPr="002047E3">
        <w:rPr>
          <w:rFonts w:asciiTheme="minorHAnsi" w:hAnsiTheme="minorHAnsi" w:cstheme="minorHAnsi"/>
          <w:color w:val="000000" w:themeColor="text1"/>
          <w:sz w:val="24"/>
          <w:lang w:eastAsia="en-US"/>
        </w:rPr>
        <w:t>, desde que não haja majoração do preço.</w:t>
      </w:r>
    </w:p>
    <w:p w:rsidR="004F010A" w:rsidRPr="002047E3" w:rsidRDefault="004F010A" w:rsidP="00BD51CE">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2047E3">
        <w:rPr>
          <w:rFonts w:asciiTheme="minorHAnsi" w:hAnsiTheme="minorHAnsi" w:cstheme="minorHAnsi"/>
          <w:color w:val="000000" w:themeColor="text1"/>
          <w:sz w:val="24"/>
          <w:lang w:eastAsia="en-US"/>
        </w:rPr>
        <w:t>O ajuste de que trata este dispositivo se limita a sanar erros ou falhas que não alterem a substância das propostas;</w:t>
      </w:r>
    </w:p>
    <w:p w:rsidR="004F010A" w:rsidRPr="002047E3" w:rsidRDefault="004F010A" w:rsidP="00BD51CE">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2047E3">
        <w:rPr>
          <w:rFonts w:asciiTheme="minorHAnsi" w:hAnsiTheme="minorHAnsi" w:cstheme="minorHAnsi"/>
          <w:color w:val="000000" w:themeColor="text1"/>
          <w:sz w:val="24"/>
          <w:lang w:eastAsia="en-US"/>
        </w:rPr>
        <w:t>Considera-se erro no preenchimento da planilha passível de correção a indicação de recolhimento de impostos e contribuiçõ</w:t>
      </w:r>
      <w:proofErr w:type="gramStart"/>
      <w:r w:rsidRPr="002047E3">
        <w:rPr>
          <w:rFonts w:asciiTheme="minorHAnsi" w:hAnsiTheme="minorHAnsi" w:cstheme="minorHAnsi"/>
          <w:color w:val="000000" w:themeColor="text1"/>
          <w:sz w:val="24"/>
          <w:lang w:eastAsia="en-US"/>
        </w:rPr>
        <w:t>es</w:t>
      </w:r>
      <w:proofErr w:type="gramEnd"/>
      <w:r w:rsidRPr="002047E3">
        <w:rPr>
          <w:rFonts w:asciiTheme="minorHAnsi" w:hAnsiTheme="minorHAnsi" w:cstheme="minorHAnsi"/>
          <w:color w:val="000000" w:themeColor="text1"/>
          <w:sz w:val="24"/>
          <w:lang w:eastAsia="en-US"/>
        </w:rPr>
        <w:t xml:space="preserve"> na forma do Simples Nacional, quando não cabível esse regime.</w:t>
      </w:r>
    </w:p>
    <w:p w:rsidR="00BD51CE" w:rsidRPr="002047E3"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2047E3">
        <w:rPr>
          <w:rFonts w:asciiTheme="minorHAnsi" w:hAnsiTheme="minorHAnsi" w:cstheme="minorHAns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rsidR="004F010A" w:rsidRPr="002047E3"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2047E3">
        <w:rPr>
          <w:rFonts w:asciiTheme="minorHAnsi" w:hAnsiTheme="minorHAnsi" w:cstheme="minorHAnsi"/>
          <w:color w:val="000000" w:themeColor="text1"/>
          <w:sz w:val="24"/>
          <w:lang w:eastAsia="en-US"/>
        </w:rPr>
        <w:t>Se a proposta ou lance vencedor f</w:t>
      </w:r>
      <w:r w:rsidR="00731D60" w:rsidRPr="002047E3">
        <w:rPr>
          <w:rFonts w:asciiTheme="minorHAnsi" w:hAnsiTheme="minorHAnsi" w:cstheme="minorHAnsi"/>
          <w:color w:val="000000" w:themeColor="text1"/>
          <w:sz w:val="24"/>
          <w:lang w:eastAsia="en-US"/>
        </w:rPr>
        <w:t xml:space="preserve">or desclassificado, será </w:t>
      </w:r>
      <w:r w:rsidRPr="002047E3">
        <w:rPr>
          <w:rFonts w:asciiTheme="minorHAnsi" w:hAnsiTheme="minorHAnsi" w:cstheme="minorHAnsi"/>
          <w:color w:val="000000" w:themeColor="text1"/>
          <w:sz w:val="24"/>
          <w:lang w:eastAsia="en-US"/>
        </w:rPr>
        <w:t>examina</w:t>
      </w:r>
      <w:r w:rsidR="00731D60" w:rsidRPr="002047E3">
        <w:rPr>
          <w:rFonts w:asciiTheme="minorHAnsi" w:hAnsiTheme="minorHAnsi" w:cstheme="minorHAnsi"/>
          <w:color w:val="000000" w:themeColor="text1"/>
          <w:sz w:val="24"/>
          <w:lang w:eastAsia="en-US"/>
        </w:rPr>
        <w:t>da</w:t>
      </w:r>
      <w:r w:rsidRPr="002047E3">
        <w:rPr>
          <w:rFonts w:asciiTheme="minorHAnsi" w:hAnsiTheme="minorHAnsi" w:cstheme="minorHAnsi"/>
          <w:color w:val="000000" w:themeColor="text1"/>
          <w:sz w:val="24"/>
          <w:lang w:eastAsia="en-US"/>
        </w:rPr>
        <w:t xml:space="preserve"> a proposta ou lance subsequente, e, assim sucessivamente, na ordem de classificação.</w:t>
      </w:r>
    </w:p>
    <w:p w:rsidR="004F010A" w:rsidRPr="002047E3"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2047E3">
        <w:rPr>
          <w:rFonts w:asciiTheme="minorHAnsi" w:hAnsiTheme="minorHAnsi" w:cstheme="minorHAnsi"/>
          <w:color w:val="000000" w:themeColor="text1"/>
          <w:sz w:val="24"/>
          <w:lang w:eastAsia="en-US"/>
        </w:rPr>
        <w:t xml:space="preserve">Havendo necessidade, </w:t>
      </w:r>
      <w:r w:rsidR="00BD51CE" w:rsidRPr="002047E3">
        <w:rPr>
          <w:rFonts w:asciiTheme="minorHAnsi" w:hAnsiTheme="minorHAnsi" w:cstheme="minorHAnsi"/>
          <w:color w:val="000000" w:themeColor="text1"/>
          <w:sz w:val="24"/>
          <w:lang w:eastAsia="en-US"/>
        </w:rPr>
        <w:t>a sessão será suspensa</w:t>
      </w:r>
      <w:r w:rsidRPr="002047E3">
        <w:rPr>
          <w:rFonts w:asciiTheme="minorHAnsi" w:hAnsiTheme="minorHAnsi" w:cstheme="minorHAnsi"/>
          <w:color w:val="000000" w:themeColor="text1"/>
          <w:sz w:val="24"/>
          <w:lang w:eastAsia="en-US"/>
        </w:rPr>
        <w:t>, informando</w:t>
      </w:r>
      <w:r w:rsidR="00BD51CE" w:rsidRPr="002047E3">
        <w:rPr>
          <w:rFonts w:asciiTheme="minorHAnsi" w:hAnsiTheme="minorHAnsi" w:cstheme="minorHAnsi"/>
          <w:color w:val="000000" w:themeColor="text1"/>
          <w:sz w:val="24"/>
          <w:lang w:eastAsia="en-US"/>
        </w:rPr>
        <w:t>-se</w:t>
      </w:r>
      <w:r w:rsidRPr="002047E3">
        <w:rPr>
          <w:rFonts w:asciiTheme="minorHAnsi" w:hAnsiTheme="minorHAnsi" w:cstheme="minorHAnsi"/>
          <w:color w:val="000000" w:themeColor="text1"/>
          <w:sz w:val="24"/>
          <w:lang w:eastAsia="en-US"/>
        </w:rPr>
        <w:t xml:space="preserve"> no “chat” a nova data e horário para a </w:t>
      </w:r>
      <w:r w:rsidR="00BD51CE" w:rsidRPr="002047E3">
        <w:rPr>
          <w:rFonts w:asciiTheme="minorHAnsi" w:hAnsiTheme="minorHAnsi" w:cstheme="minorHAnsi"/>
          <w:color w:val="000000" w:themeColor="text1"/>
          <w:sz w:val="24"/>
          <w:lang w:eastAsia="en-US"/>
        </w:rPr>
        <w:t xml:space="preserve">sua </w:t>
      </w:r>
      <w:r w:rsidRPr="002047E3">
        <w:rPr>
          <w:rFonts w:asciiTheme="minorHAnsi" w:hAnsiTheme="minorHAnsi" w:cstheme="minorHAnsi"/>
          <w:color w:val="000000" w:themeColor="text1"/>
          <w:sz w:val="24"/>
          <w:lang w:eastAsia="en-US"/>
        </w:rPr>
        <w:t>continuidade.</w:t>
      </w:r>
    </w:p>
    <w:p w:rsidR="004F010A" w:rsidRPr="002047E3"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2047E3">
        <w:rPr>
          <w:rFonts w:asciiTheme="minorHAnsi" w:hAnsiTheme="minorHAnsi" w:cstheme="minorHAnsi"/>
          <w:color w:val="000000" w:themeColor="text1"/>
          <w:sz w:val="24"/>
          <w:lang w:eastAsia="en-US"/>
        </w:rPr>
        <w:t xml:space="preserve">Encerrada a análise quanto à aceitação da proposta, </w:t>
      </w:r>
      <w:r w:rsidR="00BD51CE" w:rsidRPr="002047E3">
        <w:rPr>
          <w:rFonts w:asciiTheme="minorHAnsi" w:hAnsiTheme="minorHAnsi" w:cstheme="minorHAnsi"/>
          <w:color w:val="000000" w:themeColor="text1"/>
          <w:sz w:val="24"/>
          <w:lang w:eastAsia="en-US"/>
        </w:rPr>
        <w:t>se iniciará a fase de habilitação</w:t>
      </w:r>
      <w:r w:rsidRPr="002047E3">
        <w:rPr>
          <w:rFonts w:asciiTheme="minorHAnsi" w:hAnsiTheme="minorHAnsi" w:cstheme="minorHAnsi"/>
          <w:color w:val="000000" w:themeColor="text1"/>
          <w:sz w:val="24"/>
          <w:lang w:eastAsia="en-US"/>
        </w:rPr>
        <w:t xml:space="preserve">, observado o disposto neste </w:t>
      </w:r>
      <w:r w:rsidR="007C27EE" w:rsidRPr="002047E3">
        <w:rPr>
          <w:rFonts w:asciiTheme="minorHAnsi" w:hAnsiTheme="minorHAnsi" w:cstheme="minorHAnsi"/>
          <w:color w:val="000000" w:themeColor="text1"/>
          <w:sz w:val="24"/>
          <w:lang w:eastAsia="en-US"/>
        </w:rPr>
        <w:t>Aviso de Contratação Direta</w:t>
      </w:r>
      <w:r w:rsidRPr="002047E3">
        <w:rPr>
          <w:rFonts w:asciiTheme="minorHAnsi" w:hAnsiTheme="minorHAnsi" w:cstheme="minorHAnsi"/>
          <w:color w:val="000000" w:themeColor="text1"/>
          <w:sz w:val="24"/>
          <w:lang w:eastAsia="en-US"/>
        </w:rPr>
        <w:t>. </w:t>
      </w:r>
    </w:p>
    <w:p w:rsidR="004F010A" w:rsidRPr="002047E3" w:rsidRDefault="00B862E4"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2047E3">
        <w:rPr>
          <w:rFonts w:asciiTheme="minorHAnsi" w:hAnsiTheme="minorHAnsi" w:cstheme="minorHAnsi"/>
          <w:b/>
          <w:sz w:val="24"/>
        </w:rPr>
        <w:t>HABILITAÇÃO</w:t>
      </w:r>
    </w:p>
    <w:p w:rsidR="009F14B6" w:rsidRPr="002047E3" w:rsidRDefault="00C525CC" w:rsidP="00DE4EBF">
      <w:pPr>
        <w:pStyle w:val="PargrafodaLista"/>
        <w:numPr>
          <w:ilvl w:val="1"/>
          <w:numId w:val="1"/>
        </w:numPr>
        <w:spacing w:before="120" w:after="120" w:line="276" w:lineRule="auto"/>
        <w:ind w:hanging="574"/>
        <w:jc w:val="both"/>
        <w:rPr>
          <w:rFonts w:asciiTheme="minorHAnsi" w:hAnsiTheme="minorHAnsi" w:cstheme="minorHAnsi"/>
          <w:b/>
          <w:sz w:val="24"/>
          <w:lang w:eastAsia="ar-SA"/>
        </w:rPr>
      </w:pPr>
      <w:r w:rsidRPr="002047E3">
        <w:rPr>
          <w:rFonts w:asciiTheme="minorHAnsi" w:hAnsiTheme="minorHAnsi" w:cstheme="minorHAnsi"/>
          <w:sz w:val="24"/>
          <w:lang w:eastAsia="ar-SA"/>
        </w:rPr>
        <w:t xml:space="preserve">Os </w:t>
      </w:r>
      <w:r w:rsidRPr="002047E3">
        <w:rPr>
          <w:rFonts w:asciiTheme="minorHAnsi" w:hAnsiTheme="minorHAnsi" w:cstheme="minorHAnsi"/>
          <w:color w:val="000000"/>
          <w:sz w:val="24"/>
        </w:rPr>
        <w:t>documentos</w:t>
      </w:r>
      <w:r w:rsidRPr="002047E3">
        <w:rPr>
          <w:rFonts w:asciiTheme="minorHAnsi" w:hAnsiTheme="minorHAnsi" w:cstheme="minorHAnsi"/>
          <w:sz w:val="24"/>
          <w:lang w:eastAsia="ar-SA"/>
        </w:rPr>
        <w:t xml:space="preserve"> a serem exigidos para fins de habilitação constam do </w:t>
      </w:r>
      <w:r w:rsidRPr="002047E3">
        <w:rPr>
          <w:rFonts w:asciiTheme="minorHAnsi" w:hAnsiTheme="minorHAnsi" w:cstheme="minorHAnsi"/>
          <w:b/>
          <w:sz w:val="24"/>
          <w:lang w:eastAsia="ar-SA"/>
        </w:rPr>
        <w:t>ANEXO I – DOCUMENTAÇÃO EXIGIDA PARA HABILITAÇÃO</w:t>
      </w:r>
      <w:r w:rsidR="00D57A1A" w:rsidRPr="002047E3">
        <w:rPr>
          <w:rFonts w:asciiTheme="minorHAnsi" w:hAnsiTheme="minorHAnsi" w:cstheme="minorHAnsi"/>
          <w:b/>
          <w:sz w:val="24"/>
          <w:lang w:eastAsia="ar-SA"/>
        </w:rPr>
        <w:t xml:space="preserve"> </w:t>
      </w:r>
      <w:r w:rsidR="00DE4EBF" w:rsidRPr="002047E3">
        <w:rPr>
          <w:rFonts w:asciiTheme="minorHAnsi" w:hAnsiTheme="minorHAnsi" w:cstheme="minorHAnsi"/>
          <w:sz w:val="24"/>
          <w:lang w:eastAsia="ar-SA"/>
        </w:rPr>
        <w:t>deste aviso</w:t>
      </w:r>
      <w:r w:rsidR="00B1545F" w:rsidRPr="002047E3">
        <w:rPr>
          <w:rFonts w:asciiTheme="minorHAnsi" w:hAnsiTheme="minorHAnsi" w:cstheme="minorHAnsi"/>
          <w:sz w:val="24"/>
          <w:lang w:eastAsia="ar-SA"/>
        </w:rPr>
        <w:t xml:space="preserve"> e serão solicitados d</w:t>
      </w:r>
      <w:r w:rsidR="00F86B85" w:rsidRPr="002047E3">
        <w:rPr>
          <w:rFonts w:asciiTheme="minorHAnsi" w:hAnsiTheme="minorHAnsi" w:cstheme="minorHAnsi"/>
          <w:sz w:val="24"/>
          <w:lang w:eastAsia="ar-SA"/>
        </w:rPr>
        <w:t xml:space="preserve">o fornecedor </w:t>
      </w:r>
      <w:r w:rsidR="007C27EE" w:rsidRPr="002047E3">
        <w:rPr>
          <w:rFonts w:asciiTheme="minorHAnsi" w:hAnsiTheme="minorHAnsi" w:cstheme="minorHAnsi"/>
          <w:sz w:val="24"/>
          <w:lang w:eastAsia="ar-SA"/>
        </w:rPr>
        <w:t>mais bem classificado</w:t>
      </w:r>
      <w:r w:rsidR="00AA20AA" w:rsidRPr="002047E3">
        <w:rPr>
          <w:rFonts w:asciiTheme="minorHAnsi" w:hAnsiTheme="minorHAnsi" w:cstheme="minorHAnsi"/>
          <w:sz w:val="24"/>
          <w:lang w:eastAsia="ar-SA"/>
        </w:rPr>
        <w:t xml:space="preserve"> da fase de lances</w:t>
      </w:r>
      <w:r w:rsidR="00DE4EBF" w:rsidRPr="002047E3">
        <w:rPr>
          <w:rFonts w:asciiTheme="minorHAnsi" w:hAnsiTheme="minorHAnsi" w:cstheme="minorHAnsi"/>
          <w:sz w:val="24"/>
          <w:lang w:eastAsia="ar-SA"/>
        </w:rPr>
        <w:t>.</w:t>
      </w:r>
    </w:p>
    <w:p w:rsidR="002F5EFF" w:rsidRPr="002047E3" w:rsidRDefault="002F5EFF" w:rsidP="00ED13D5">
      <w:pPr>
        <w:pStyle w:val="PargrafodaLista"/>
        <w:numPr>
          <w:ilvl w:val="1"/>
          <w:numId w:val="1"/>
        </w:numPr>
        <w:spacing w:before="120" w:after="120" w:line="276" w:lineRule="auto"/>
        <w:ind w:hanging="574"/>
        <w:jc w:val="both"/>
        <w:rPr>
          <w:rFonts w:asciiTheme="minorHAnsi" w:hAnsiTheme="minorHAnsi" w:cstheme="minorHAnsi"/>
          <w:b/>
          <w:sz w:val="24"/>
          <w:lang w:eastAsia="ar-SA"/>
        </w:rPr>
      </w:pPr>
      <w:r w:rsidRPr="002047E3">
        <w:rPr>
          <w:rFonts w:asciiTheme="minorHAnsi" w:hAnsiTheme="minorHAnsi" w:cstheme="minorHAnsi"/>
          <w:sz w:val="24"/>
          <w:lang w:eastAsia="ar-SA"/>
        </w:rPr>
        <w:t xml:space="preserve">Como </w:t>
      </w:r>
      <w:r w:rsidRPr="002047E3">
        <w:rPr>
          <w:rFonts w:asciiTheme="minorHAnsi" w:hAnsiTheme="minorHAnsi" w:cstheme="minorHAnsi"/>
          <w:color w:val="000000"/>
          <w:sz w:val="24"/>
        </w:rPr>
        <w:t>condição</w:t>
      </w:r>
      <w:r w:rsidRPr="002047E3">
        <w:rPr>
          <w:rFonts w:asciiTheme="minorHAnsi" w:hAnsiTheme="minorHAnsi" w:cstheme="minorHAnsi"/>
          <w:sz w:val="24"/>
          <w:lang w:eastAsia="ar-SA"/>
        </w:rPr>
        <w:t xml:space="preserve"> prévia ao exame da documentação de habilitação do </w:t>
      </w:r>
      <w:r w:rsidR="00731D60" w:rsidRPr="002047E3">
        <w:rPr>
          <w:rFonts w:asciiTheme="minorHAnsi" w:hAnsiTheme="minorHAnsi" w:cstheme="minorHAnsi"/>
          <w:sz w:val="24"/>
          <w:lang w:eastAsia="ar-SA"/>
        </w:rPr>
        <w:t>fornecedor</w:t>
      </w:r>
      <w:r w:rsidRPr="002047E3">
        <w:rPr>
          <w:rFonts w:asciiTheme="minorHAnsi" w:hAnsiTheme="minorHAnsi" w:cstheme="minorHAnsi"/>
          <w:sz w:val="24"/>
          <w:lang w:eastAsia="ar-SA"/>
        </w:rPr>
        <w:t xml:space="preserve"> detentor da proposta cl</w:t>
      </w:r>
      <w:r w:rsidR="00731D60" w:rsidRPr="002047E3">
        <w:rPr>
          <w:rFonts w:asciiTheme="minorHAnsi" w:hAnsiTheme="minorHAnsi" w:cstheme="minorHAnsi"/>
          <w:sz w:val="24"/>
          <w:lang w:eastAsia="ar-SA"/>
        </w:rPr>
        <w:t xml:space="preserve">assificada em primeiro lugar, será </w:t>
      </w:r>
      <w:proofErr w:type="gramStart"/>
      <w:r w:rsidRPr="002047E3">
        <w:rPr>
          <w:rFonts w:asciiTheme="minorHAnsi" w:hAnsiTheme="minorHAnsi" w:cstheme="minorHAnsi"/>
          <w:sz w:val="24"/>
          <w:lang w:eastAsia="ar-SA"/>
        </w:rPr>
        <w:t>verifica</w:t>
      </w:r>
      <w:r w:rsidR="00731D60" w:rsidRPr="002047E3">
        <w:rPr>
          <w:rFonts w:asciiTheme="minorHAnsi" w:hAnsiTheme="minorHAnsi" w:cstheme="minorHAnsi"/>
          <w:sz w:val="24"/>
          <w:lang w:eastAsia="ar-SA"/>
        </w:rPr>
        <w:t>do</w:t>
      </w:r>
      <w:proofErr w:type="gramEnd"/>
      <w:r w:rsidRPr="002047E3">
        <w:rPr>
          <w:rFonts w:asciiTheme="minorHAnsi" w:hAnsiTheme="minorHAnsi" w:cstheme="minorHAnsi"/>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rsidR="002F5EFF" w:rsidRPr="002047E3"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2047E3">
        <w:rPr>
          <w:rFonts w:asciiTheme="minorHAnsi" w:hAnsiTheme="minorHAnsi" w:cstheme="minorHAnsi"/>
          <w:sz w:val="24"/>
          <w:lang w:eastAsia="ar-SA"/>
        </w:rPr>
        <w:t xml:space="preserve">a) SICAF;  </w:t>
      </w:r>
    </w:p>
    <w:p w:rsidR="002F5EFF" w:rsidRPr="002047E3"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2047E3">
        <w:rPr>
          <w:rFonts w:asciiTheme="minorHAnsi" w:hAnsiTheme="minorHAnsi" w:cstheme="minorHAnsi"/>
          <w:sz w:val="24"/>
          <w:lang w:eastAsia="ar-SA"/>
        </w:rPr>
        <w:t>b) Cadastro Nacional de Empresas Inidôneas e Suspensas - CEIS, mantido pela Controladoria-Geral da União (</w:t>
      </w:r>
      <w:r w:rsidRPr="002047E3">
        <w:rPr>
          <w:rFonts w:asciiTheme="minorHAnsi" w:eastAsia="Calibri" w:hAnsiTheme="minorHAnsi" w:cstheme="minorHAnsi"/>
          <w:sz w:val="24"/>
          <w:lang w:eastAsia="ar-SA"/>
        </w:rPr>
        <w:t>www.portaldatransparencia.gov.br/ceis</w:t>
      </w:r>
      <w:r w:rsidRPr="002047E3">
        <w:rPr>
          <w:rFonts w:asciiTheme="minorHAnsi" w:hAnsiTheme="minorHAnsi" w:cstheme="minorHAnsi"/>
          <w:sz w:val="24"/>
          <w:lang w:eastAsia="ar-SA"/>
        </w:rPr>
        <w:t xml:space="preserve">);  </w:t>
      </w:r>
    </w:p>
    <w:p w:rsidR="002F5EFF" w:rsidRPr="002047E3"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2047E3">
        <w:rPr>
          <w:rFonts w:asciiTheme="minorHAnsi" w:hAnsiTheme="minorHAnsi" w:cstheme="minorHAnsi"/>
          <w:sz w:val="24"/>
          <w:lang w:eastAsia="ar-SA"/>
        </w:rPr>
        <w:t>c) Cadastro Nacional de Condenações Cíveis por Atos de Improbidade Administrativa, mantido pelo Conselho Nacional de Justiça (</w:t>
      </w:r>
      <w:proofErr w:type="gramStart"/>
      <w:r w:rsidRPr="002047E3">
        <w:rPr>
          <w:rFonts w:asciiTheme="minorHAnsi" w:eastAsia="Calibri" w:hAnsiTheme="minorHAnsi" w:cstheme="minorHAnsi"/>
          <w:sz w:val="24"/>
          <w:lang w:eastAsia="ar-SA"/>
        </w:rPr>
        <w:t>www.cnj.jus.br/improbidade_adm/consultar_requerido.</w:t>
      </w:r>
      <w:proofErr w:type="spellStart"/>
      <w:proofErr w:type="gramEnd"/>
      <w:r w:rsidRPr="002047E3">
        <w:rPr>
          <w:rFonts w:asciiTheme="minorHAnsi" w:eastAsia="Calibri" w:hAnsiTheme="minorHAnsi" w:cstheme="minorHAnsi"/>
          <w:sz w:val="24"/>
          <w:lang w:eastAsia="ar-SA"/>
        </w:rPr>
        <w:t>php</w:t>
      </w:r>
      <w:proofErr w:type="spellEnd"/>
      <w:r w:rsidRPr="002047E3">
        <w:rPr>
          <w:rFonts w:asciiTheme="minorHAnsi" w:hAnsiTheme="minorHAnsi" w:cstheme="minorHAnsi"/>
          <w:sz w:val="24"/>
          <w:lang w:eastAsia="ar-SA"/>
        </w:rPr>
        <w:t xml:space="preserve">).  </w:t>
      </w:r>
    </w:p>
    <w:p w:rsidR="002F5EFF" w:rsidRPr="002047E3"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2047E3">
        <w:rPr>
          <w:rFonts w:asciiTheme="minorHAnsi" w:hAnsiTheme="minorHAnsi" w:cstheme="minorHAnsi"/>
          <w:sz w:val="24"/>
          <w:lang w:eastAsia="ar-SA"/>
        </w:rPr>
        <w:t>d) Lista de Inidôneos mantid</w:t>
      </w:r>
      <w:r w:rsidR="00D003F8" w:rsidRPr="002047E3">
        <w:rPr>
          <w:rFonts w:asciiTheme="minorHAnsi" w:hAnsiTheme="minorHAnsi" w:cstheme="minorHAnsi"/>
          <w:sz w:val="24"/>
          <w:lang w:eastAsia="ar-SA"/>
        </w:rPr>
        <w:t>a</w:t>
      </w:r>
      <w:r w:rsidRPr="002047E3">
        <w:rPr>
          <w:rFonts w:asciiTheme="minorHAnsi" w:hAnsiTheme="minorHAnsi" w:cstheme="minorHAnsi"/>
          <w:sz w:val="24"/>
          <w:lang w:eastAsia="ar-SA"/>
        </w:rPr>
        <w:t xml:space="preserve"> pelo Tribunal de Contas da União - TCU; </w:t>
      </w:r>
    </w:p>
    <w:p w:rsidR="002F5EFF" w:rsidRPr="002047E3" w:rsidRDefault="002F5EFF" w:rsidP="009D10E8">
      <w:pPr>
        <w:pStyle w:val="PargrafodaLista"/>
        <w:numPr>
          <w:ilvl w:val="2"/>
          <w:numId w:val="1"/>
        </w:numPr>
        <w:spacing w:before="120" w:after="120" w:line="276" w:lineRule="auto"/>
        <w:jc w:val="both"/>
        <w:rPr>
          <w:rFonts w:asciiTheme="minorHAnsi" w:hAnsiTheme="minorHAnsi" w:cstheme="minorHAnsi"/>
          <w:b/>
          <w:sz w:val="24"/>
        </w:rPr>
      </w:pPr>
      <w:r w:rsidRPr="002047E3">
        <w:rPr>
          <w:rFonts w:asciiTheme="minorHAnsi" w:hAnsiTheme="minorHAnsi" w:cstheme="minorHAnsi"/>
          <w:sz w:val="24"/>
          <w:lang w:eastAsia="ar-SA"/>
        </w:rPr>
        <w:t xml:space="preserve">Para a consulta de </w:t>
      </w:r>
      <w:r w:rsidR="009E584F" w:rsidRPr="002047E3">
        <w:rPr>
          <w:rFonts w:asciiTheme="minorHAnsi" w:hAnsiTheme="minorHAnsi" w:cstheme="minorHAnsi"/>
          <w:color w:val="000000" w:themeColor="text1"/>
          <w:sz w:val="24"/>
        </w:rPr>
        <w:t>fornecedores</w:t>
      </w:r>
      <w:r w:rsidRPr="002047E3">
        <w:rPr>
          <w:rFonts w:asciiTheme="minorHAnsi" w:hAnsiTheme="minorHAnsi" w:cstheme="minorHAnsi"/>
          <w:sz w:val="24"/>
          <w:lang w:eastAsia="ar-SA"/>
        </w:rPr>
        <w:t xml:space="preserve"> pessoa jurídica poderá haver a substituição das consultas das alíneas “b”, “c” e “d” acima pela Consulta </w:t>
      </w:r>
      <w:r w:rsidRPr="002047E3">
        <w:rPr>
          <w:rFonts w:asciiTheme="minorHAnsi" w:hAnsiTheme="minorHAnsi" w:cstheme="minorHAnsi"/>
          <w:sz w:val="24"/>
          <w:lang w:eastAsia="ar-SA"/>
        </w:rPr>
        <w:lastRenderedPageBreak/>
        <w:t>Consolidada de Pessoa Jurídica do TCU (</w:t>
      </w:r>
      <w:proofErr w:type="gramStart"/>
      <w:r w:rsidRPr="002047E3">
        <w:rPr>
          <w:rFonts w:asciiTheme="minorHAnsi" w:hAnsiTheme="minorHAnsi" w:cstheme="minorHAnsi"/>
          <w:sz w:val="24"/>
          <w:lang w:eastAsia="ar-SA"/>
        </w:rPr>
        <w:t>https</w:t>
      </w:r>
      <w:proofErr w:type="gramEnd"/>
      <w:r w:rsidRPr="002047E3">
        <w:rPr>
          <w:rFonts w:asciiTheme="minorHAnsi" w:hAnsiTheme="minorHAnsi" w:cstheme="minorHAnsi"/>
          <w:sz w:val="24"/>
          <w:lang w:eastAsia="ar-SA"/>
        </w:rPr>
        <w:t>://certidoesapf.apps.tcu.gov.br/)</w:t>
      </w:r>
    </w:p>
    <w:p w:rsidR="002F5EFF" w:rsidRPr="002047E3" w:rsidRDefault="002F5EFF" w:rsidP="009D10E8">
      <w:pPr>
        <w:pStyle w:val="PargrafodaLista"/>
        <w:numPr>
          <w:ilvl w:val="2"/>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color w:val="000000" w:themeColor="text1"/>
          <w:sz w:val="24"/>
        </w:rPr>
        <w:t xml:space="preserve">A consulta aos </w:t>
      </w:r>
      <w:r w:rsidRPr="002047E3">
        <w:rPr>
          <w:rFonts w:asciiTheme="minorHAnsi" w:hAnsiTheme="minorHAnsi" w:cstheme="minorHAnsi"/>
          <w:sz w:val="24"/>
          <w:lang w:eastAsia="ar-SA"/>
        </w:rPr>
        <w:t>cadastros</w:t>
      </w:r>
      <w:r w:rsidRPr="002047E3">
        <w:rPr>
          <w:rFonts w:asciiTheme="minorHAnsi" w:hAnsiTheme="minorHAnsi" w:cstheme="minorHAnsi"/>
          <w:color w:val="000000" w:themeColor="text1"/>
          <w:sz w:val="24"/>
        </w:rPr>
        <w:t xml:space="preserve"> será realizada em nome da empresa </w:t>
      </w:r>
      <w:r w:rsidR="009D10E8" w:rsidRPr="002047E3">
        <w:rPr>
          <w:rFonts w:asciiTheme="minorHAnsi" w:hAnsiTheme="minorHAnsi" w:cstheme="minorHAnsi"/>
          <w:color w:val="000000" w:themeColor="text1"/>
          <w:sz w:val="24"/>
        </w:rPr>
        <w:t>fornecedora</w:t>
      </w:r>
      <w:r w:rsidRPr="002047E3">
        <w:rPr>
          <w:rFonts w:asciiTheme="minorHAnsi" w:hAnsiTheme="minorHAnsi" w:cstheme="minorHAnsi"/>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2047E3" w:rsidRDefault="002F5EFF" w:rsidP="009D10E8">
      <w:pPr>
        <w:pStyle w:val="PargrafodaLista"/>
        <w:numPr>
          <w:ilvl w:val="3"/>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2047E3" w:rsidRDefault="002F5EFF" w:rsidP="009D10E8">
      <w:pPr>
        <w:pStyle w:val="PargrafodaLista"/>
        <w:numPr>
          <w:ilvl w:val="4"/>
          <w:numId w:val="1"/>
        </w:numPr>
        <w:spacing w:before="120" w:after="120" w:line="276" w:lineRule="auto"/>
        <w:jc w:val="both"/>
        <w:rPr>
          <w:rFonts w:asciiTheme="minorHAnsi" w:hAnsiTheme="minorHAnsi" w:cstheme="minorHAnsi"/>
          <w:color w:val="000000" w:themeColor="text1"/>
          <w:sz w:val="24"/>
        </w:rPr>
      </w:pPr>
      <w:r w:rsidRPr="002047E3">
        <w:rPr>
          <w:rFonts w:asciiTheme="minorHAnsi" w:hAnsiTheme="minorHAnsi" w:cstheme="minorHAnsi"/>
          <w:color w:val="000000" w:themeColor="text1"/>
          <w:sz w:val="24"/>
        </w:rPr>
        <w:t>A tentativa de burla será verificada por meio dos vínculos societários, linhas de fornecimento similares, dentre outros.</w:t>
      </w:r>
    </w:p>
    <w:p w:rsidR="002F5EFF" w:rsidRPr="002047E3" w:rsidRDefault="002F5EFF" w:rsidP="009D10E8">
      <w:pPr>
        <w:pStyle w:val="PargrafodaLista"/>
        <w:numPr>
          <w:ilvl w:val="4"/>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color w:val="000000" w:themeColor="text1"/>
          <w:sz w:val="24"/>
        </w:rPr>
        <w:t xml:space="preserve">O </w:t>
      </w:r>
      <w:r w:rsidR="009D10E8" w:rsidRPr="002047E3">
        <w:rPr>
          <w:rFonts w:asciiTheme="minorHAnsi" w:hAnsiTheme="minorHAnsi" w:cstheme="minorHAnsi"/>
          <w:color w:val="000000" w:themeColor="text1"/>
          <w:sz w:val="24"/>
        </w:rPr>
        <w:t xml:space="preserve">fornecedor </w:t>
      </w:r>
      <w:r w:rsidRPr="002047E3">
        <w:rPr>
          <w:rFonts w:asciiTheme="minorHAnsi" w:hAnsiTheme="minorHAnsi" w:cstheme="minorHAnsi"/>
          <w:color w:val="000000" w:themeColor="text1"/>
          <w:sz w:val="24"/>
        </w:rPr>
        <w:t>será convocado para manifestação previamente à sua desclassificação</w:t>
      </w:r>
    </w:p>
    <w:p w:rsidR="002F5EFF" w:rsidRPr="002047E3" w:rsidRDefault="002F5EFF" w:rsidP="009D10E8">
      <w:pPr>
        <w:pStyle w:val="PargrafodaLista"/>
        <w:numPr>
          <w:ilvl w:val="2"/>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color w:val="000000" w:themeColor="text1"/>
          <w:sz w:val="24"/>
        </w:rPr>
        <w:t xml:space="preserve">Constatada a existência de sanção, o </w:t>
      </w:r>
      <w:r w:rsidR="009D10E8" w:rsidRPr="002047E3">
        <w:rPr>
          <w:rFonts w:asciiTheme="minorHAnsi" w:hAnsiTheme="minorHAnsi" w:cstheme="minorHAnsi"/>
          <w:color w:val="000000" w:themeColor="text1"/>
          <w:sz w:val="24"/>
        </w:rPr>
        <w:t xml:space="preserve">fornecedorserá reputado </w:t>
      </w:r>
      <w:r w:rsidRPr="002047E3">
        <w:rPr>
          <w:rFonts w:asciiTheme="minorHAnsi" w:hAnsiTheme="minorHAnsi" w:cstheme="minorHAnsi"/>
          <w:color w:val="000000" w:themeColor="text1"/>
          <w:sz w:val="24"/>
        </w:rPr>
        <w:t>inabilitado, por falta de condição de participação.</w:t>
      </w:r>
    </w:p>
    <w:p w:rsidR="002F5EFF" w:rsidRPr="002047E3" w:rsidRDefault="002F5EFF" w:rsidP="009D10E8">
      <w:pPr>
        <w:pStyle w:val="PargrafodaLista"/>
        <w:numPr>
          <w:ilvl w:val="1"/>
          <w:numId w:val="1"/>
        </w:numPr>
        <w:spacing w:before="120" w:after="120" w:line="276" w:lineRule="auto"/>
        <w:ind w:hanging="574"/>
        <w:jc w:val="both"/>
        <w:rPr>
          <w:rFonts w:asciiTheme="minorHAnsi" w:hAnsiTheme="minorHAnsi" w:cstheme="minorHAnsi"/>
          <w:sz w:val="24"/>
        </w:rPr>
      </w:pPr>
      <w:r w:rsidRPr="002047E3">
        <w:rPr>
          <w:rFonts w:asciiTheme="minorHAnsi" w:hAnsiTheme="minorHAnsi" w:cstheme="minorHAnsi"/>
          <w:color w:val="000000" w:themeColor="text1"/>
          <w:sz w:val="24"/>
        </w:rPr>
        <w:t xml:space="preserve">Caso atendidas as condições de participação, </w:t>
      </w:r>
      <w:r w:rsidRPr="002047E3">
        <w:rPr>
          <w:rFonts w:asciiTheme="minorHAnsi" w:hAnsiTheme="minorHAnsi" w:cstheme="minorHAnsi"/>
          <w:sz w:val="24"/>
        </w:rPr>
        <w:t xml:space="preserve">a habilitação dos </w:t>
      </w:r>
      <w:r w:rsidR="009E584F" w:rsidRPr="002047E3">
        <w:rPr>
          <w:rFonts w:asciiTheme="minorHAnsi" w:hAnsiTheme="minorHAnsi" w:cstheme="minorHAnsi"/>
          <w:sz w:val="24"/>
        </w:rPr>
        <w:t>fornecedores</w:t>
      </w:r>
      <w:r w:rsidRPr="002047E3">
        <w:rPr>
          <w:rFonts w:asciiTheme="minorHAnsi" w:hAnsiTheme="minorHAnsi" w:cstheme="minorHAnsi"/>
          <w:sz w:val="24"/>
        </w:rPr>
        <w:t xml:space="preserve"> será verificada por meio do SICAF, nos documentos por ele abrangidos</w:t>
      </w:r>
      <w:r w:rsidRPr="002047E3">
        <w:rPr>
          <w:rFonts w:asciiTheme="minorHAnsi" w:hAnsiTheme="minorHAnsi" w:cstheme="minorHAnsi"/>
          <w:color w:val="000000" w:themeColor="text1"/>
          <w:sz w:val="24"/>
        </w:rPr>
        <w:t>.</w:t>
      </w:r>
    </w:p>
    <w:p w:rsidR="002F5EFF" w:rsidRPr="002047E3" w:rsidRDefault="002F5EFF" w:rsidP="009D10E8">
      <w:pPr>
        <w:pStyle w:val="PargrafodaLista"/>
        <w:numPr>
          <w:ilvl w:val="2"/>
          <w:numId w:val="1"/>
        </w:numPr>
        <w:spacing w:before="120" w:after="120" w:line="276" w:lineRule="auto"/>
        <w:jc w:val="both"/>
        <w:rPr>
          <w:rFonts w:asciiTheme="minorHAnsi" w:hAnsiTheme="minorHAnsi" w:cstheme="minorHAnsi"/>
          <w:color w:val="000000" w:themeColor="text1"/>
          <w:sz w:val="24"/>
        </w:rPr>
      </w:pPr>
      <w:r w:rsidRPr="002047E3">
        <w:rPr>
          <w:rFonts w:asciiTheme="minorHAnsi" w:hAnsiTheme="minorHAnsi" w:cstheme="minorHAnsi"/>
          <w:color w:val="000000" w:themeColor="text1"/>
          <w:sz w:val="24"/>
        </w:rPr>
        <w:t xml:space="preserve">É dever </w:t>
      </w:r>
      <w:proofErr w:type="gramStart"/>
      <w:r w:rsidRPr="002047E3">
        <w:rPr>
          <w:rFonts w:asciiTheme="minorHAnsi" w:hAnsiTheme="minorHAnsi" w:cstheme="minorHAnsi"/>
          <w:color w:val="000000" w:themeColor="text1"/>
          <w:sz w:val="24"/>
        </w:rPr>
        <w:t xml:space="preserve">do </w:t>
      </w:r>
      <w:r w:rsidR="009E584F" w:rsidRPr="002047E3">
        <w:rPr>
          <w:rFonts w:asciiTheme="minorHAnsi" w:hAnsiTheme="minorHAnsi" w:cstheme="minorHAnsi"/>
          <w:color w:val="000000" w:themeColor="text1"/>
          <w:sz w:val="24"/>
        </w:rPr>
        <w:t>fornecedor</w:t>
      </w:r>
      <w:r w:rsidRPr="002047E3">
        <w:rPr>
          <w:rFonts w:asciiTheme="minorHAnsi" w:hAnsiTheme="minorHAnsi" w:cstheme="minorHAnsi"/>
          <w:color w:val="000000" w:themeColor="text1"/>
          <w:sz w:val="24"/>
        </w:rPr>
        <w:t xml:space="preserve"> atualizar</w:t>
      </w:r>
      <w:proofErr w:type="gramEnd"/>
      <w:r w:rsidRPr="002047E3">
        <w:rPr>
          <w:rFonts w:asciiTheme="minorHAnsi" w:hAnsiTheme="minorHAnsi" w:cstheme="minorHAnsi"/>
          <w:color w:val="000000" w:themeColor="text1"/>
          <w:sz w:val="24"/>
        </w:rPr>
        <w:t xml:space="preserve"> previamente as comprovações constantes do SICAF para que estejam vigentes na data da abertura da sessão pública, ou encaminhar,</w:t>
      </w:r>
      <w:r w:rsidR="009D10E8" w:rsidRPr="002047E3">
        <w:rPr>
          <w:rFonts w:asciiTheme="minorHAnsi" w:hAnsiTheme="minorHAnsi" w:cstheme="minorHAnsi"/>
          <w:color w:val="000000" w:themeColor="text1"/>
          <w:sz w:val="24"/>
        </w:rPr>
        <w:t xml:space="preserve"> quando solicitado</w:t>
      </w:r>
      <w:r w:rsidRPr="002047E3">
        <w:rPr>
          <w:rFonts w:asciiTheme="minorHAnsi" w:hAnsiTheme="minorHAnsi" w:cstheme="minorHAnsi"/>
          <w:color w:val="000000" w:themeColor="text1"/>
          <w:sz w:val="24"/>
        </w:rPr>
        <w:t>, a respectiva documentação atualizada.</w:t>
      </w:r>
    </w:p>
    <w:p w:rsidR="002F5EFF" w:rsidRPr="002047E3" w:rsidRDefault="002F5EFF" w:rsidP="009D10E8">
      <w:pPr>
        <w:pStyle w:val="PargrafodaLista"/>
        <w:numPr>
          <w:ilvl w:val="2"/>
          <w:numId w:val="1"/>
        </w:numPr>
        <w:spacing w:before="120" w:after="120" w:line="276" w:lineRule="auto"/>
        <w:jc w:val="both"/>
        <w:rPr>
          <w:rFonts w:asciiTheme="minorHAnsi" w:hAnsiTheme="minorHAnsi" w:cstheme="minorHAnsi"/>
          <w:color w:val="000000" w:themeColor="text1"/>
          <w:sz w:val="24"/>
        </w:rPr>
      </w:pPr>
      <w:r w:rsidRPr="002047E3">
        <w:rPr>
          <w:rFonts w:asciiTheme="minorHAnsi" w:hAnsiTheme="minorHAnsi" w:cstheme="minorHAnsi"/>
          <w:color w:val="000000" w:themeColor="text1"/>
          <w:sz w:val="24"/>
        </w:rPr>
        <w:t xml:space="preserve">O descumprimento do subitem acima implicará a inabilitação do </w:t>
      </w:r>
      <w:r w:rsidR="009E584F" w:rsidRPr="002047E3">
        <w:rPr>
          <w:rFonts w:asciiTheme="minorHAnsi" w:hAnsiTheme="minorHAnsi" w:cstheme="minorHAnsi"/>
          <w:color w:val="000000" w:themeColor="text1"/>
          <w:sz w:val="24"/>
        </w:rPr>
        <w:t>fornecedor</w:t>
      </w:r>
      <w:r w:rsidRPr="002047E3">
        <w:rPr>
          <w:rFonts w:asciiTheme="minorHAnsi" w:hAnsiTheme="minorHAnsi" w:cstheme="minorHAnsi"/>
          <w:color w:val="000000" w:themeColor="text1"/>
          <w:sz w:val="24"/>
        </w:rPr>
        <w:t xml:space="preserve">, exceto se a consulta aos sítios eletrônicos oficiais emissores de certidões lograr êxito em encontrar a(s) </w:t>
      </w:r>
      <w:proofErr w:type="gramStart"/>
      <w:r w:rsidRPr="002047E3">
        <w:rPr>
          <w:rFonts w:asciiTheme="minorHAnsi" w:hAnsiTheme="minorHAnsi" w:cstheme="minorHAnsi"/>
          <w:color w:val="000000" w:themeColor="text1"/>
          <w:sz w:val="24"/>
        </w:rPr>
        <w:t>certidão(</w:t>
      </w:r>
      <w:proofErr w:type="spellStart"/>
      <w:proofErr w:type="gramEnd"/>
      <w:r w:rsidRPr="002047E3">
        <w:rPr>
          <w:rFonts w:asciiTheme="minorHAnsi" w:hAnsiTheme="minorHAnsi" w:cstheme="minorHAnsi"/>
          <w:color w:val="000000" w:themeColor="text1"/>
          <w:sz w:val="24"/>
        </w:rPr>
        <w:t>ões</w:t>
      </w:r>
      <w:proofErr w:type="spellEnd"/>
      <w:r w:rsidRPr="002047E3">
        <w:rPr>
          <w:rFonts w:asciiTheme="minorHAnsi" w:hAnsiTheme="minorHAnsi" w:cstheme="minorHAnsi"/>
          <w:color w:val="000000" w:themeColor="text1"/>
          <w:sz w:val="24"/>
        </w:rPr>
        <w:t>) válida(s)</w:t>
      </w:r>
      <w:r w:rsidR="00D003F8" w:rsidRPr="002047E3">
        <w:rPr>
          <w:rFonts w:asciiTheme="minorHAnsi" w:hAnsiTheme="minorHAnsi" w:cstheme="minorHAnsi"/>
          <w:color w:val="000000" w:themeColor="text1"/>
          <w:sz w:val="24"/>
        </w:rPr>
        <w:t>.</w:t>
      </w:r>
    </w:p>
    <w:p w:rsidR="002F5EFF" w:rsidRPr="002047E3" w:rsidRDefault="002F5EFF" w:rsidP="009D10E8">
      <w:pPr>
        <w:pStyle w:val="PargrafodaLista"/>
        <w:numPr>
          <w:ilvl w:val="1"/>
          <w:numId w:val="1"/>
        </w:numPr>
        <w:spacing w:before="120" w:after="120" w:line="276" w:lineRule="auto"/>
        <w:ind w:hanging="574"/>
        <w:jc w:val="both"/>
        <w:rPr>
          <w:rFonts w:asciiTheme="minorHAnsi" w:hAnsiTheme="minorHAnsi" w:cstheme="minorHAnsi"/>
          <w:color w:val="000000" w:themeColor="text1"/>
          <w:sz w:val="24"/>
        </w:rPr>
      </w:pPr>
      <w:r w:rsidRPr="002047E3">
        <w:rPr>
          <w:rFonts w:asciiTheme="minorHAnsi" w:hAnsiTheme="minorHAnsi" w:cstheme="minorHAnsi"/>
          <w:color w:val="000000" w:themeColor="text1"/>
          <w:sz w:val="24"/>
        </w:rPr>
        <w:t xml:space="preserve">Havendo a necessidade de envio de documentos de habilitação complementares, necessários à confirmação daqueles exigidos neste </w:t>
      </w:r>
      <w:r w:rsidR="00313FBD" w:rsidRPr="002047E3">
        <w:rPr>
          <w:rFonts w:asciiTheme="minorHAnsi" w:hAnsiTheme="minorHAnsi" w:cstheme="minorHAnsi"/>
          <w:color w:val="000000" w:themeColor="text1"/>
          <w:sz w:val="24"/>
        </w:rPr>
        <w:t>Aviso</w:t>
      </w:r>
      <w:r w:rsidR="007C27EE" w:rsidRPr="002047E3">
        <w:rPr>
          <w:rFonts w:asciiTheme="minorHAnsi" w:hAnsiTheme="minorHAnsi" w:cstheme="minorHAnsi"/>
          <w:color w:val="000000" w:themeColor="text1"/>
          <w:sz w:val="24"/>
        </w:rPr>
        <w:t xml:space="preserve"> de Contratação Direta</w:t>
      </w:r>
      <w:r w:rsidRPr="002047E3">
        <w:rPr>
          <w:rFonts w:asciiTheme="minorHAnsi" w:hAnsiTheme="minorHAnsi" w:cstheme="minorHAnsi"/>
          <w:color w:val="000000" w:themeColor="text1"/>
          <w:sz w:val="24"/>
        </w:rPr>
        <w:t xml:space="preserve"> e já apresentados, o </w:t>
      </w:r>
      <w:r w:rsidR="009D10E8" w:rsidRPr="002047E3">
        <w:rPr>
          <w:rFonts w:asciiTheme="minorHAnsi" w:hAnsiTheme="minorHAnsi" w:cstheme="minorHAnsi"/>
          <w:color w:val="000000" w:themeColor="text1"/>
          <w:sz w:val="24"/>
        </w:rPr>
        <w:t xml:space="preserve">fornecedor </w:t>
      </w:r>
      <w:r w:rsidRPr="002047E3">
        <w:rPr>
          <w:rFonts w:asciiTheme="minorHAnsi" w:hAnsiTheme="minorHAnsi" w:cstheme="minorHAnsi"/>
          <w:color w:val="000000" w:themeColor="text1"/>
          <w:sz w:val="24"/>
        </w:rPr>
        <w:t>será convocado a encaminhá-los, em formato digital</w:t>
      </w:r>
      <w:r w:rsidR="00D003F8" w:rsidRPr="002047E3">
        <w:rPr>
          <w:rFonts w:asciiTheme="minorHAnsi" w:hAnsiTheme="minorHAnsi" w:cstheme="minorHAnsi"/>
          <w:color w:val="000000" w:themeColor="text1"/>
          <w:sz w:val="24"/>
        </w:rPr>
        <w:t>, após solicitação da Administração</w:t>
      </w:r>
      <w:r w:rsidRPr="002047E3">
        <w:rPr>
          <w:rFonts w:asciiTheme="minorHAnsi" w:hAnsiTheme="minorHAnsi" w:cstheme="minorHAnsi"/>
          <w:color w:val="000000" w:themeColor="text1"/>
          <w:sz w:val="24"/>
        </w:rPr>
        <w:t>, sob pena de inabilitação.</w:t>
      </w:r>
    </w:p>
    <w:p w:rsidR="002F5EFF" w:rsidRPr="002047E3" w:rsidRDefault="002F5EFF" w:rsidP="009D10E8">
      <w:pPr>
        <w:pStyle w:val="PargrafodaLista"/>
        <w:numPr>
          <w:ilvl w:val="1"/>
          <w:numId w:val="1"/>
        </w:numPr>
        <w:spacing w:before="120" w:after="120" w:line="276" w:lineRule="auto"/>
        <w:ind w:hanging="574"/>
        <w:jc w:val="both"/>
        <w:rPr>
          <w:rFonts w:asciiTheme="minorHAnsi" w:hAnsiTheme="minorHAnsi" w:cstheme="minorHAnsi"/>
          <w:color w:val="000000" w:themeColor="text1"/>
          <w:sz w:val="24"/>
        </w:rPr>
      </w:pPr>
      <w:r w:rsidRPr="002047E3">
        <w:rPr>
          <w:rFonts w:asciiTheme="minorHAnsi" w:hAnsiTheme="minorHAnsi" w:cstheme="minorHAnsi"/>
          <w:color w:val="000000" w:themeColor="text1"/>
          <w:sz w:val="24"/>
        </w:rPr>
        <w:t>Somente haverá a necessidade de comprovação do preenchimento de requisitos mediante apresentação dos documentos originais não-digitais quando houver dúvida em relação à integridade do documento digital.</w:t>
      </w:r>
    </w:p>
    <w:p w:rsidR="00570C4C" w:rsidRPr="002047E3" w:rsidRDefault="00570C4C" w:rsidP="009D10E8">
      <w:pPr>
        <w:pStyle w:val="PargrafodaLista"/>
        <w:numPr>
          <w:ilvl w:val="1"/>
          <w:numId w:val="1"/>
        </w:numPr>
        <w:spacing w:before="120" w:after="120" w:line="276" w:lineRule="auto"/>
        <w:ind w:hanging="574"/>
        <w:jc w:val="both"/>
        <w:rPr>
          <w:rFonts w:asciiTheme="minorHAnsi" w:hAnsiTheme="minorHAnsi" w:cstheme="minorHAnsi"/>
          <w:b/>
          <w:bCs/>
          <w:sz w:val="24"/>
        </w:rPr>
      </w:pPr>
      <w:r w:rsidRPr="002047E3">
        <w:rPr>
          <w:rFonts w:asciiTheme="minorHAnsi" w:hAnsiTheme="minorHAnsi" w:cstheme="minorHAnsi"/>
          <w:bCs/>
          <w:sz w:val="24"/>
        </w:rPr>
        <w:t xml:space="preserve">O </w:t>
      </w:r>
      <w:r w:rsidR="009D10E8" w:rsidRPr="002047E3">
        <w:rPr>
          <w:rFonts w:asciiTheme="minorHAnsi" w:hAnsiTheme="minorHAnsi" w:cstheme="minorHAnsi"/>
          <w:bCs/>
          <w:sz w:val="24"/>
        </w:rPr>
        <w:t>fornecedor</w:t>
      </w:r>
      <w:r w:rsidRPr="002047E3">
        <w:rPr>
          <w:rFonts w:asciiTheme="minorHAnsi" w:hAnsiTheme="minorHAnsi" w:cstheme="minorHAnsi"/>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570C4C" w:rsidRPr="002047E3" w:rsidRDefault="00570C4C" w:rsidP="009D10E8">
      <w:pPr>
        <w:pStyle w:val="PargrafodaLista"/>
        <w:numPr>
          <w:ilvl w:val="1"/>
          <w:numId w:val="1"/>
        </w:numPr>
        <w:spacing w:before="120" w:after="120" w:line="276" w:lineRule="auto"/>
        <w:ind w:hanging="574"/>
        <w:jc w:val="both"/>
        <w:rPr>
          <w:rFonts w:asciiTheme="minorHAnsi" w:hAnsiTheme="minorHAnsi" w:cstheme="minorHAnsi"/>
          <w:sz w:val="24"/>
        </w:rPr>
      </w:pPr>
      <w:r w:rsidRPr="002047E3">
        <w:rPr>
          <w:rFonts w:asciiTheme="minorHAnsi" w:hAnsiTheme="minorHAnsi" w:cstheme="minorHAnsi"/>
          <w:sz w:val="24"/>
        </w:rPr>
        <w:lastRenderedPageBreak/>
        <w:t xml:space="preserve">O </w:t>
      </w:r>
      <w:r w:rsidR="009D10E8" w:rsidRPr="002047E3">
        <w:rPr>
          <w:rFonts w:asciiTheme="minorHAnsi" w:hAnsiTheme="minorHAnsi" w:cstheme="minorHAnsi"/>
          <w:sz w:val="24"/>
        </w:rPr>
        <w:t>fornecedor</w:t>
      </w:r>
      <w:r w:rsidRPr="002047E3">
        <w:rPr>
          <w:rFonts w:asciiTheme="minorHAnsi" w:hAnsiTheme="minorHAnsi" w:cstheme="minorHAnsi"/>
          <w:sz w:val="24"/>
        </w:rPr>
        <w:t xml:space="preserv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rsidR="00570C4C" w:rsidRPr="002047E3" w:rsidRDefault="00570C4C" w:rsidP="009D10E8">
      <w:pPr>
        <w:pStyle w:val="PargrafodaLista"/>
        <w:numPr>
          <w:ilvl w:val="2"/>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sz w:val="24"/>
        </w:rPr>
        <w:t xml:space="preserve">Não havendo a comprovação cumulativa dos requisitos de habilitação, a inabilitação recairá sobre o(s) </w:t>
      </w:r>
      <w:proofErr w:type="gramStart"/>
      <w:r w:rsidRPr="002047E3">
        <w:rPr>
          <w:rFonts w:asciiTheme="minorHAnsi" w:hAnsiTheme="minorHAnsi" w:cstheme="minorHAnsi"/>
          <w:sz w:val="24"/>
        </w:rPr>
        <w:t>item(</w:t>
      </w:r>
      <w:proofErr w:type="spellStart"/>
      <w:proofErr w:type="gramEnd"/>
      <w:r w:rsidRPr="002047E3">
        <w:rPr>
          <w:rFonts w:asciiTheme="minorHAnsi" w:hAnsiTheme="minorHAnsi" w:cstheme="minorHAnsi"/>
          <w:sz w:val="24"/>
        </w:rPr>
        <w:t>ns</w:t>
      </w:r>
      <w:proofErr w:type="spellEnd"/>
      <w:r w:rsidRPr="002047E3">
        <w:rPr>
          <w:rFonts w:asciiTheme="minorHAnsi" w:hAnsiTheme="minorHAnsi" w:cstheme="minorHAnsi"/>
          <w:sz w:val="24"/>
        </w:rPr>
        <w:t>) de menor(</w:t>
      </w:r>
      <w:proofErr w:type="spellStart"/>
      <w:r w:rsidRPr="002047E3">
        <w:rPr>
          <w:rFonts w:asciiTheme="minorHAnsi" w:hAnsiTheme="minorHAnsi" w:cstheme="minorHAnsi"/>
          <w:sz w:val="24"/>
        </w:rPr>
        <w:t>es</w:t>
      </w:r>
      <w:proofErr w:type="spellEnd"/>
      <w:r w:rsidRPr="002047E3">
        <w:rPr>
          <w:rFonts w:asciiTheme="minorHAnsi" w:hAnsiTheme="minorHAnsi" w:cstheme="minorHAnsi"/>
          <w:sz w:val="24"/>
        </w:rPr>
        <w:t>) valor(</w:t>
      </w:r>
      <w:proofErr w:type="spellStart"/>
      <w:r w:rsidRPr="002047E3">
        <w:rPr>
          <w:rFonts w:asciiTheme="minorHAnsi" w:hAnsiTheme="minorHAnsi" w:cstheme="minorHAnsi"/>
          <w:sz w:val="24"/>
        </w:rPr>
        <w:t>es</w:t>
      </w:r>
      <w:proofErr w:type="spellEnd"/>
      <w:r w:rsidRPr="002047E3">
        <w:rPr>
          <w:rFonts w:asciiTheme="minorHAnsi" w:hAnsiTheme="minorHAnsi" w:cstheme="minorHAnsi"/>
          <w:sz w:val="24"/>
        </w:rPr>
        <w:t xml:space="preserve">) cuja retirada(s) seja(m) suficiente(s) para a habilitação do </w:t>
      </w:r>
      <w:r w:rsidR="009D10E8" w:rsidRPr="002047E3">
        <w:rPr>
          <w:rFonts w:asciiTheme="minorHAnsi" w:hAnsiTheme="minorHAnsi" w:cstheme="minorHAnsi"/>
          <w:sz w:val="24"/>
        </w:rPr>
        <w:t>fornecedor</w:t>
      </w:r>
      <w:r w:rsidRPr="002047E3">
        <w:rPr>
          <w:rFonts w:asciiTheme="minorHAnsi" w:hAnsiTheme="minorHAnsi" w:cstheme="minorHAnsi"/>
          <w:sz w:val="24"/>
        </w:rPr>
        <w:t xml:space="preserve"> nos remanescentes.</w:t>
      </w:r>
    </w:p>
    <w:p w:rsidR="00B70673" w:rsidRPr="002047E3" w:rsidRDefault="00B70673" w:rsidP="00B70673">
      <w:pPr>
        <w:pStyle w:val="PargrafodaLista"/>
        <w:numPr>
          <w:ilvl w:val="1"/>
          <w:numId w:val="1"/>
        </w:numPr>
        <w:spacing w:before="120" w:after="120" w:line="276" w:lineRule="auto"/>
        <w:ind w:hanging="574"/>
        <w:jc w:val="both"/>
        <w:rPr>
          <w:rFonts w:asciiTheme="minorHAnsi" w:hAnsiTheme="minorHAnsi" w:cstheme="minorHAnsi"/>
          <w:bCs/>
          <w:sz w:val="24"/>
        </w:rPr>
      </w:pPr>
      <w:r w:rsidRPr="002047E3">
        <w:rPr>
          <w:rFonts w:asciiTheme="minorHAnsi" w:hAnsiTheme="minorHAnsi" w:cstheme="minorHAnsi"/>
          <w:bCs/>
          <w:sz w:val="24"/>
        </w:rPr>
        <w:t xml:space="preserve">Havendo </w:t>
      </w:r>
      <w:r w:rsidRPr="002047E3">
        <w:rPr>
          <w:rFonts w:asciiTheme="minorHAnsi" w:hAnsiTheme="minorHAnsi" w:cstheme="minorHAnsi"/>
          <w:iCs/>
          <w:sz w:val="24"/>
          <w:lang w:eastAsia="en-US"/>
        </w:rPr>
        <w:t>necessidade</w:t>
      </w:r>
      <w:r w:rsidRPr="002047E3">
        <w:rPr>
          <w:rFonts w:asciiTheme="minorHAnsi" w:hAnsiTheme="minorHAnsi" w:cstheme="minorHAnsi"/>
          <w:bCs/>
          <w:sz w:val="24"/>
        </w:rPr>
        <w:t xml:space="preserve"> de analisar minuciosamente os documentos exigidos, a sessão será suspensa, sendo informada a nova data e horário para a sua continuidade.</w:t>
      </w:r>
    </w:p>
    <w:p w:rsidR="00B70673" w:rsidRPr="002047E3" w:rsidRDefault="00B70673" w:rsidP="00B70673">
      <w:pPr>
        <w:pStyle w:val="PargrafodaLista"/>
        <w:numPr>
          <w:ilvl w:val="1"/>
          <w:numId w:val="1"/>
        </w:numPr>
        <w:spacing w:before="120" w:after="120" w:line="276" w:lineRule="auto"/>
        <w:ind w:hanging="574"/>
        <w:jc w:val="both"/>
        <w:rPr>
          <w:rFonts w:asciiTheme="minorHAnsi" w:hAnsiTheme="minorHAnsi" w:cstheme="minorHAnsi"/>
          <w:color w:val="000000"/>
          <w:sz w:val="24"/>
        </w:rPr>
      </w:pPr>
      <w:r w:rsidRPr="002047E3">
        <w:rPr>
          <w:rFonts w:asciiTheme="minorHAnsi" w:hAnsiTheme="minorHAnsi" w:cstheme="minorHAnsi"/>
          <w:color w:val="000000"/>
          <w:sz w:val="24"/>
        </w:rPr>
        <w:t xml:space="preserve">Será inabilitado o fornecedor que não comprovar sua habilitação, seja por não apresentar </w:t>
      </w:r>
      <w:r w:rsidRPr="002047E3">
        <w:rPr>
          <w:rFonts w:asciiTheme="minorHAnsi" w:hAnsiTheme="minorHAnsi" w:cstheme="minorHAnsi"/>
          <w:iCs/>
          <w:sz w:val="24"/>
          <w:lang w:eastAsia="en-US"/>
        </w:rPr>
        <w:t>quaisquer</w:t>
      </w:r>
      <w:r w:rsidRPr="002047E3">
        <w:rPr>
          <w:rFonts w:asciiTheme="minorHAnsi" w:hAnsiTheme="minorHAnsi" w:cstheme="minorHAnsi"/>
          <w:color w:val="000000"/>
          <w:sz w:val="24"/>
        </w:rPr>
        <w:t xml:space="preserve"> dos </w:t>
      </w:r>
      <w:r w:rsidRPr="002047E3">
        <w:rPr>
          <w:rFonts w:asciiTheme="minorHAnsi" w:hAnsiTheme="minorHAnsi" w:cstheme="minorHAnsi"/>
          <w:bCs/>
          <w:sz w:val="24"/>
        </w:rPr>
        <w:t>documentos</w:t>
      </w:r>
      <w:r w:rsidRPr="002047E3">
        <w:rPr>
          <w:rFonts w:asciiTheme="minorHAnsi" w:hAnsiTheme="minorHAnsi" w:cstheme="minorHAnsi"/>
          <w:color w:val="000000"/>
          <w:sz w:val="24"/>
        </w:rPr>
        <w:t xml:space="preserve"> exigidos, ou apresentá-los em desacordo com o estabelecido neste Aviso de Contratação Direta.</w:t>
      </w:r>
    </w:p>
    <w:p w:rsidR="00B70673" w:rsidRPr="002047E3" w:rsidRDefault="00B70673" w:rsidP="00B70673">
      <w:pPr>
        <w:pStyle w:val="PargrafodaLista"/>
        <w:numPr>
          <w:ilvl w:val="2"/>
          <w:numId w:val="1"/>
        </w:numPr>
        <w:spacing w:before="120" w:after="120" w:line="276" w:lineRule="auto"/>
        <w:jc w:val="both"/>
        <w:rPr>
          <w:rFonts w:asciiTheme="minorHAnsi" w:hAnsiTheme="minorHAnsi" w:cstheme="minorHAnsi"/>
          <w:color w:val="000000"/>
          <w:sz w:val="24"/>
        </w:rPr>
      </w:pPr>
      <w:r w:rsidRPr="002047E3">
        <w:rPr>
          <w:rFonts w:asciiTheme="minorHAnsi" w:hAnsiTheme="minorHAnsi" w:cstheme="minorHAnsi"/>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7C27EE" w:rsidRPr="002047E3" w:rsidRDefault="007C27EE" w:rsidP="00B70673">
      <w:pPr>
        <w:pStyle w:val="PargrafodaLista"/>
        <w:numPr>
          <w:ilvl w:val="1"/>
          <w:numId w:val="1"/>
        </w:numPr>
        <w:spacing w:before="120" w:after="120" w:line="276" w:lineRule="auto"/>
        <w:ind w:hanging="574"/>
        <w:jc w:val="both"/>
        <w:rPr>
          <w:rFonts w:asciiTheme="minorHAnsi" w:hAnsiTheme="minorHAnsi" w:cstheme="minorHAnsi"/>
          <w:iCs/>
          <w:sz w:val="24"/>
          <w:lang w:eastAsia="en-US"/>
        </w:rPr>
      </w:pPr>
      <w:r w:rsidRPr="002047E3">
        <w:rPr>
          <w:rFonts w:asciiTheme="minorHAnsi" w:hAnsiTheme="minorHAnsi" w:cstheme="minorHAnsi"/>
          <w:iCs/>
          <w:sz w:val="24"/>
          <w:lang w:eastAsia="en-US"/>
        </w:rPr>
        <w:t>Constatado o atendimento às exigências de habilitação, o fornecedor será habilitado</w:t>
      </w:r>
    </w:p>
    <w:p w:rsidR="00B862E4" w:rsidRPr="002047E3" w:rsidRDefault="00B862E4"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2047E3">
        <w:rPr>
          <w:rFonts w:asciiTheme="minorHAnsi" w:hAnsiTheme="minorHAnsi" w:cstheme="minorHAnsi"/>
          <w:b/>
          <w:sz w:val="24"/>
        </w:rPr>
        <w:t>CONTRATAÇÃO</w:t>
      </w:r>
    </w:p>
    <w:p w:rsidR="00B6213C" w:rsidRPr="002047E3" w:rsidRDefault="00B6213C" w:rsidP="00B70673">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2047E3">
        <w:rPr>
          <w:rFonts w:asciiTheme="minorHAnsi" w:eastAsia="Arial" w:hAnsiTheme="minorHAnsi" w:cstheme="minorHAnsi"/>
          <w:color w:val="000000"/>
          <w:sz w:val="24"/>
        </w:rPr>
        <w:t xml:space="preserve">Após a homologação </w:t>
      </w:r>
      <w:r w:rsidR="008C74E1" w:rsidRPr="002047E3">
        <w:rPr>
          <w:rFonts w:asciiTheme="minorHAnsi" w:eastAsia="Arial" w:hAnsiTheme="minorHAnsi" w:cstheme="minorHAnsi"/>
          <w:color w:val="000000"/>
          <w:sz w:val="24"/>
        </w:rPr>
        <w:t>e adjudicação</w:t>
      </w:r>
      <w:r w:rsidRPr="002047E3">
        <w:rPr>
          <w:rFonts w:asciiTheme="minorHAnsi" w:eastAsia="Arial" w:hAnsiTheme="minorHAnsi" w:cstheme="minorHAnsi"/>
          <w:color w:val="000000"/>
          <w:sz w:val="24"/>
        </w:rPr>
        <w:t xml:space="preserve">, </w:t>
      </w:r>
      <w:r w:rsidR="007C27EE" w:rsidRPr="002047E3">
        <w:rPr>
          <w:rFonts w:asciiTheme="minorHAnsi" w:eastAsia="Arial" w:hAnsiTheme="minorHAnsi" w:cstheme="minorHAnsi"/>
          <w:color w:val="000000"/>
          <w:sz w:val="24"/>
        </w:rPr>
        <w:t>caso se conclua pela</w:t>
      </w:r>
      <w:r w:rsidRPr="002047E3">
        <w:rPr>
          <w:rFonts w:asciiTheme="minorHAnsi" w:eastAsia="Arial" w:hAnsiTheme="minorHAnsi" w:cstheme="minorHAnsi"/>
          <w:color w:val="000000"/>
          <w:sz w:val="24"/>
        </w:rPr>
        <w:t xml:space="preserve"> contratação, será firmado Termo de Contrato ou emitido instrumento equivalente.</w:t>
      </w:r>
    </w:p>
    <w:p w:rsidR="00B6213C" w:rsidRPr="002047E3" w:rsidRDefault="00B6213C" w:rsidP="00B70673">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2047E3">
        <w:rPr>
          <w:rFonts w:asciiTheme="minorHAnsi" w:eastAsia="Arial" w:hAnsiTheme="minorHAnsi" w:cstheme="minorHAnsi"/>
          <w:color w:val="000000"/>
          <w:sz w:val="24"/>
        </w:rPr>
        <w:t xml:space="preserve">O adjudicatário terá o prazo </w:t>
      </w:r>
      <w:r w:rsidRPr="002047E3">
        <w:rPr>
          <w:rFonts w:asciiTheme="minorHAnsi" w:eastAsia="Arial" w:hAnsiTheme="minorHAnsi" w:cstheme="minorHAnsi"/>
          <w:sz w:val="24"/>
        </w:rPr>
        <w:t xml:space="preserve">de </w:t>
      </w:r>
      <w:proofErr w:type="gramStart"/>
      <w:r w:rsidR="000E559B" w:rsidRPr="002047E3">
        <w:rPr>
          <w:rFonts w:asciiTheme="minorHAnsi" w:eastAsia="Arial" w:hAnsiTheme="minorHAnsi" w:cstheme="minorHAnsi"/>
          <w:sz w:val="24"/>
        </w:rPr>
        <w:t>7</w:t>
      </w:r>
      <w:proofErr w:type="gramEnd"/>
      <w:r w:rsidR="000E559B" w:rsidRPr="002047E3">
        <w:rPr>
          <w:rFonts w:asciiTheme="minorHAnsi" w:eastAsia="Arial" w:hAnsiTheme="minorHAnsi" w:cstheme="minorHAnsi"/>
          <w:sz w:val="24"/>
        </w:rPr>
        <w:t xml:space="preserve"> </w:t>
      </w:r>
      <w:r w:rsidRPr="002047E3">
        <w:rPr>
          <w:rFonts w:asciiTheme="minorHAnsi" w:eastAsia="Arial" w:hAnsiTheme="minorHAnsi" w:cstheme="minorHAnsi"/>
          <w:sz w:val="24"/>
        </w:rPr>
        <w:t>(</w:t>
      </w:r>
      <w:r w:rsidR="000E559B" w:rsidRPr="002047E3">
        <w:rPr>
          <w:rFonts w:asciiTheme="minorHAnsi" w:eastAsia="Arial" w:hAnsiTheme="minorHAnsi" w:cstheme="minorHAnsi"/>
          <w:sz w:val="24"/>
        </w:rPr>
        <w:t>sete</w:t>
      </w:r>
      <w:r w:rsidRPr="002047E3">
        <w:rPr>
          <w:rFonts w:asciiTheme="minorHAnsi" w:eastAsia="Arial" w:hAnsiTheme="minorHAnsi" w:cstheme="minorHAnsi"/>
          <w:sz w:val="24"/>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2047E3">
        <w:rPr>
          <w:rFonts w:asciiTheme="minorHAnsi" w:eastAsia="Arial" w:hAnsiTheme="minorHAnsi" w:cstheme="minorHAnsi"/>
          <w:sz w:val="24"/>
        </w:rPr>
        <w:t>Aviso</w:t>
      </w:r>
      <w:r w:rsidR="007C27EE" w:rsidRPr="002047E3">
        <w:rPr>
          <w:rFonts w:asciiTheme="minorHAnsi" w:eastAsia="Arial" w:hAnsiTheme="minorHAnsi" w:cstheme="minorHAnsi"/>
          <w:color w:val="000000"/>
          <w:sz w:val="24"/>
        </w:rPr>
        <w:t xml:space="preserve"> de Contratação Direta</w:t>
      </w:r>
      <w:r w:rsidRPr="002047E3">
        <w:rPr>
          <w:rFonts w:asciiTheme="minorHAnsi" w:eastAsia="Arial" w:hAnsiTheme="minorHAnsi" w:cstheme="minorHAnsi"/>
          <w:color w:val="000000"/>
          <w:sz w:val="24"/>
        </w:rPr>
        <w:t xml:space="preserve">. </w:t>
      </w:r>
    </w:p>
    <w:p w:rsidR="00B1545F" w:rsidRPr="002047E3" w:rsidRDefault="00B6213C" w:rsidP="00B70673">
      <w:pPr>
        <w:numPr>
          <w:ilvl w:val="2"/>
          <w:numId w:val="1"/>
        </w:numPr>
        <w:spacing w:before="120" w:after="120" w:line="276" w:lineRule="auto"/>
        <w:jc w:val="both"/>
        <w:rPr>
          <w:rFonts w:asciiTheme="minorHAnsi" w:eastAsia="Arial" w:hAnsiTheme="minorHAnsi" w:cstheme="minorHAnsi"/>
          <w:sz w:val="24"/>
        </w:rPr>
      </w:pPr>
      <w:r w:rsidRPr="002047E3">
        <w:rPr>
          <w:rFonts w:asciiTheme="minorHAnsi" w:eastAsia="Arial" w:hAnsiTheme="minorHAnsi" w:cstheme="minorHAnsi"/>
          <w:sz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proofErr w:type="gramStart"/>
      <w:r w:rsidR="000E559B" w:rsidRPr="002047E3">
        <w:rPr>
          <w:rFonts w:asciiTheme="minorHAnsi" w:eastAsia="Arial" w:hAnsiTheme="minorHAnsi" w:cstheme="minorHAnsi"/>
          <w:sz w:val="24"/>
        </w:rPr>
        <w:t>5</w:t>
      </w:r>
      <w:proofErr w:type="gramEnd"/>
      <w:r w:rsidRPr="002047E3">
        <w:rPr>
          <w:rFonts w:asciiTheme="minorHAnsi" w:eastAsia="Arial" w:hAnsiTheme="minorHAnsi" w:cstheme="minorHAnsi"/>
          <w:sz w:val="24"/>
        </w:rPr>
        <w:t xml:space="preserve"> (</w:t>
      </w:r>
      <w:r w:rsidR="000E559B" w:rsidRPr="002047E3">
        <w:rPr>
          <w:rFonts w:asciiTheme="minorHAnsi" w:eastAsia="Arial" w:hAnsiTheme="minorHAnsi" w:cstheme="minorHAnsi"/>
          <w:sz w:val="24"/>
        </w:rPr>
        <w:t>cinco</w:t>
      </w:r>
      <w:r w:rsidRPr="002047E3">
        <w:rPr>
          <w:rFonts w:asciiTheme="minorHAnsi" w:eastAsia="Arial" w:hAnsiTheme="minorHAnsi" w:cstheme="minorHAnsi"/>
          <w:sz w:val="24"/>
        </w:rPr>
        <w:t xml:space="preserve">) dias, a contar da data de seu recebimento. </w:t>
      </w:r>
    </w:p>
    <w:p w:rsidR="00B6213C" w:rsidRPr="002047E3" w:rsidRDefault="00B6213C" w:rsidP="00B70673">
      <w:pPr>
        <w:numPr>
          <w:ilvl w:val="2"/>
          <w:numId w:val="1"/>
        </w:numPr>
        <w:spacing w:before="120" w:after="120" w:line="276" w:lineRule="auto"/>
        <w:jc w:val="both"/>
        <w:rPr>
          <w:rFonts w:asciiTheme="minorHAnsi" w:eastAsia="Arial" w:hAnsiTheme="minorHAnsi" w:cstheme="minorHAnsi"/>
          <w:color w:val="000000"/>
          <w:sz w:val="24"/>
        </w:rPr>
      </w:pPr>
      <w:r w:rsidRPr="002047E3">
        <w:rPr>
          <w:rFonts w:asciiTheme="minorHAnsi" w:eastAsia="Arial" w:hAnsiTheme="minorHAnsi" w:cstheme="minorHAnsi"/>
          <w:color w:val="000000"/>
          <w:sz w:val="24"/>
        </w:rPr>
        <w:t xml:space="preserve">O prazo previsto </w:t>
      </w:r>
      <w:r w:rsidR="00DE4EBF" w:rsidRPr="002047E3">
        <w:rPr>
          <w:rFonts w:asciiTheme="minorHAnsi" w:eastAsia="Arial" w:hAnsiTheme="minorHAnsi" w:cstheme="minorHAnsi"/>
          <w:color w:val="000000"/>
          <w:sz w:val="24"/>
        </w:rPr>
        <w:t xml:space="preserve">para assinatura do contrato ou aceitação da nota de empenho ou instrumento equivalente </w:t>
      </w:r>
      <w:r w:rsidRPr="002047E3">
        <w:rPr>
          <w:rFonts w:asciiTheme="minorHAnsi" w:eastAsia="Arial" w:hAnsiTheme="minorHAnsi" w:cstheme="minorHAnsi"/>
          <w:color w:val="000000"/>
          <w:sz w:val="24"/>
        </w:rPr>
        <w:t>poderá ser prorrogado</w:t>
      </w:r>
      <w:r w:rsidR="000E559B" w:rsidRPr="002047E3">
        <w:rPr>
          <w:rFonts w:asciiTheme="minorHAnsi" w:eastAsia="Arial" w:hAnsiTheme="minorHAnsi" w:cstheme="minorHAnsi"/>
          <w:color w:val="000000"/>
          <w:sz w:val="24"/>
        </w:rPr>
        <w:t xml:space="preserve"> </w:t>
      </w:r>
      <w:proofErr w:type="gramStart"/>
      <w:r w:rsidR="00B11A58" w:rsidRPr="002047E3">
        <w:rPr>
          <w:rFonts w:asciiTheme="minorHAnsi" w:hAnsiTheme="minorHAnsi" w:cstheme="minorHAnsi"/>
          <w:bCs/>
          <w:sz w:val="24"/>
        </w:rPr>
        <w:t>1</w:t>
      </w:r>
      <w:proofErr w:type="gramEnd"/>
      <w:r w:rsidR="00B11A58" w:rsidRPr="002047E3">
        <w:rPr>
          <w:rFonts w:asciiTheme="minorHAnsi" w:hAnsiTheme="minorHAnsi" w:cstheme="minorHAnsi"/>
          <w:bCs/>
          <w:sz w:val="24"/>
        </w:rPr>
        <w:t xml:space="preserve"> (uma) vez</w:t>
      </w:r>
      <w:r w:rsidRPr="002047E3">
        <w:rPr>
          <w:rFonts w:asciiTheme="minorHAnsi" w:eastAsia="Arial" w:hAnsiTheme="minorHAnsi" w:cstheme="minorHAnsi"/>
          <w:sz w:val="24"/>
        </w:rPr>
        <w:t xml:space="preserve">, </w:t>
      </w:r>
      <w:r w:rsidRPr="002047E3">
        <w:rPr>
          <w:rFonts w:asciiTheme="minorHAnsi" w:eastAsia="Arial" w:hAnsiTheme="minorHAnsi" w:cstheme="minorHAnsi"/>
          <w:color w:val="000000"/>
          <w:sz w:val="24"/>
        </w:rPr>
        <w:t>por igual período, por solicitação justificada do adjudicatário e aceita pela Administração.</w:t>
      </w:r>
    </w:p>
    <w:p w:rsidR="00B6213C" w:rsidRPr="002047E3" w:rsidRDefault="00B6213C" w:rsidP="00B70673">
      <w:pPr>
        <w:numPr>
          <w:ilvl w:val="1"/>
          <w:numId w:val="1"/>
        </w:numPr>
        <w:spacing w:before="120" w:after="120" w:line="276" w:lineRule="auto"/>
        <w:ind w:left="425" w:firstLine="0"/>
        <w:jc w:val="both"/>
        <w:rPr>
          <w:rFonts w:asciiTheme="minorHAnsi" w:eastAsia="Arial" w:hAnsiTheme="minorHAnsi" w:cstheme="minorHAnsi"/>
          <w:sz w:val="24"/>
        </w:rPr>
      </w:pPr>
      <w:r w:rsidRPr="002047E3">
        <w:rPr>
          <w:rFonts w:asciiTheme="minorHAnsi" w:eastAsia="Arial" w:hAnsiTheme="minorHAnsi" w:cstheme="minorHAnsi"/>
          <w:sz w:val="24"/>
        </w:rPr>
        <w:lastRenderedPageBreak/>
        <w:t>O Aceite da Nota de Empenho ou do instrumento equivalente, emitida à empresa adjudicada, implica no reconhecimento de que:</w:t>
      </w:r>
    </w:p>
    <w:p w:rsidR="00B6213C" w:rsidRPr="002047E3" w:rsidRDefault="00B6213C" w:rsidP="00B70673">
      <w:pPr>
        <w:numPr>
          <w:ilvl w:val="2"/>
          <w:numId w:val="1"/>
        </w:numPr>
        <w:spacing w:before="120" w:after="120" w:line="276" w:lineRule="auto"/>
        <w:jc w:val="both"/>
        <w:rPr>
          <w:rFonts w:asciiTheme="minorHAnsi" w:eastAsia="Arial" w:hAnsiTheme="minorHAnsi" w:cstheme="minorHAnsi"/>
          <w:sz w:val="24"/>
        </w:rPr>
      </w:pPr>
      <w:proofErr w:type="gramStart"/>
      <w:r w:rsidRPr="002047E3">
        <w:rPr>
          <w:rFonts w:asciiTheme="minorHAnsi" w:eastAsia="Arial" w:hAnsiTheme="minorHAnsi" w:cstheme="minorHAnsi"/>
          <w:sz w:val="24"/>
        </w:rPr>
        <w:t>referida</w:t>
      </w:r>
      <w:proofErr w:type="gramEnd"/>
      <w:r w:rsidRPr="002047E3">
        <w:rPr>
          <w:rFonts w:asciiTheme="minorHAnsi" w:eastAsia="Arial" w:hAnsiTheme="minorHAnsi" w:cstheme="minorHAnsi"/>
          <w:sz w:val="24"/>
        </w:rPr>
        <w:t xml:space="preserve"> Nota está substituindo o contrato, aplicando-se à relação de negócios ali estabelecida as disposições da Lei nº </w:t>
      </w:r>
      <w:r w:rsidR="00F86716" w:rsidRPr="002047E3">
        <w:rPr>
          <w:rFonts w:asciiTheme="minorHAnsi" w:eastAsia="Arial" w:hAnsiTheme="minorHAnsi" w:cstheme="minorHAnsi"/>
          <w:sz w:val="24"/>
        </w:rPr>
        <w:t>14.133, de 2021</w:t>
      </w:r>
      <w:r w:rsidRPr="002047E3">
        <w:rPr>
          <w:rFonts w:asciiTheme="minorHAnsi" w:eastAsia="Arial" w:hAnsiTheme="minorHAnsi" w:cstheme="minorHAnsi"/>
          <w:sz w:val="24"/>
        </w:rPr>
        <w:t>;</w:t>
      </w:r>
    </w:p>
    <w:p w:rsidR="00B6213C" w:rsidRPr="002047E3" w:rsidRDefault="00B6213C" w:rsidP="00B70673">
      <w:pPr>
        <w:numPr>
          <w:ilvl w:val="2"/>
          <w:numId w:val="1"/>
        </w:numPr>
        <w:spacing w:before="120" w:after="120" w:line="276" w:lineRule="auto"/>
        <w:jc w:val="both"/>
        <w:rPr>
          <w:rFonts w:asciiTheme="minorHAnsi" w:eastAsia="Arial" w:hAnsiTheme="minorHAnsi" w:cstheme="minorHAnsi"/>
          <w:sz w:val="24"/>
        </w:rPr>
      </w:pPr>
      <w:proofErr w:type="gramStart"/>
      <w:r w:rsidRPr="002047E3">
        <w:rPr>
          <w:rFonts w:asciiTheme="minorHAnsi" w:eastAsia="Arial" w:hAnsiTheme="minorHAnsi" w:cstheme="minorHAnsi"/>
          <w:sz w:val="24"/>
        </w:rPr>
        <w:t>a</w:t>
      </w:r>
      <w:proofErr w:type="gramEnd"/>
      <w:r w:rsidRPr="002047E3">
        <w:rPr>
          <w:rFonts w:asciiTheme="minorHAnsi" w:eastAsia="Arial" w:hAnsiTheme="minorHAnsi" w:cstheme="minorHAnsi"/>
          <w:sz w:val="24"/>
        </w:rPr>
        <w:t xml:space="preserve"> contratada se vincula à sua proposta e às previsões contidas no </w:t>
      </w:r>
      <w:r w:rsidR="00313FBD" w:rsidRPr="002047E3">
        <w:rPr>
          <w:rFonts w:asciiTheme="minorHAnsi" w:eastAsia="Arial" w:hAnsiTheme="minorHAnsi" w:cstheme="minorHAnsi"/>
          <w:sz w:val="24"/>
        </w:rPr>
        <w:t>Aviso</w:t>
      </w:r>
      <w:r w:rsidR="00AC5DDF" w:rsidRPr="002047E3">
        <w:rPr>
          <w:rFonts w:asciiTheme="minorHAnsi" w:eastAsia="Arial" w:hAnsiTheme="minorHAnsi" w:cstheme="minorHAnsi"/>
          <w:sz w:val="24"/>
        </w:rPr>
        <w:t xml:space="preserve"> de Contratação Direta</w:t>
      </w:r>
      <w:r w:rsidRPr="002047E3">
        <w:rPr>
          <w:rFonts w:asciiTheme="minorHAnsi" w:eastAsia="Arial" w:hAnsiTheme="minorHAnsi" w:cstheme="minorHAnsi"/>
          <w:sz w:val="24"/>
        </w:rPr>
        <w:t xml:space="preserve"> e seus anexos;</w:t>
      </w:r>
    </w:p>
    <w:p w:rsidR="00B6213C" w:rsidRPr="002047E3" w:rsidRDefault="00B6213C" w:rsidP="00B70673">
      <w:pPr>
        <w:numPr>
          <w:ilvl w:val="2"/>
          <w:numId w:val="1"/>
        </w:numPr>
        <w:spacing w:before="120" w:after="120" w:line="276" w:lineRule="auto"/>
        <w:jc w:val="both"/>
        <w:rPr>
          <w:rFonts w:asciiTheme="minorHAnsi" w:eastAsia="Arial" w:hAnsiTheme="minorHAnsi" w:cstheme="minorHAnsi"/>
          <w:sz w:val="24"/>
        </w:rPr>
      </w:pPr>
      <w:proofErr w:type="gramStart"/>
      <w:r w:rsidRPr="002047E3">
        <w:rPr>
          <w:rFonts w:asciiTheme="minorHAnsi" w:eastAsia="Arial" w:hAnsiTheme="minorHAnsi" w:cstheme="minorHAnsi"/>
          <w:sz w:val="24"/>
        </w:rPr>
        <w:t>a</w:t>
      </w:r>
      <w:proofErr w:type="gramEnd"/>
      <w:r w:rsidRPr="002047E3">
        <w:rPr>
          <w:rFonts w:asciiTheme="minorHAnsi" w:eastAsia="Arial" w:hAnsiTheme="minorHAnsi" w:cstheme="minorHAnsi"/>
          <w:sz w:val="24"/>
        </w:rPr>
        <w:t xml:space="preserve"> contratada reconhece que as hipóteses de rescisão são aquelas previstas nos artigos </w:t>
      </w:r>
      <w:r w:rsidR="00B40D4A" w:rsidRPr="002047E3">
        <w:rPr>
          <w:rFonts w:asciiTheme="minorHAnsi" w:eastAsia="Arial" w:hAnsiTheme="minorHAnsi" w:cstheme="minorHAnsi"/>
          <w:sz w:val="24"/>
        </w:rPr>
        <w:t>137</w:t>
      </w:r>
      <w:r w:rsidRPr="002047E3">
        <w:rPr>
          <w:rFonts w:asciiTheme="minorHAnsi" w:eastAsia="Arial" w:hAnsiTheme="minorHAnsi" w:cstheme="minorHAnsi"/>
          <w:sz w:val="24"/>
        </w:rPr>
        <w:t xml:space="preserve"> e </w:t>
      </w:r>
      <w:r w:rsidR="00B40D4A" w:rsidRPr="002047E3">
        <w:rPr>
          <w:rFonts w:asciiTheme="minorHAnsi" w:eastAsia="Arial" w:hAnsiTheme="minorHAnsi" w:cstheme="minorHAnsi"/>
          <w:sz w:val="24"/>
        </w:rPr>
        <w:t>13</w:t>
      </w:r>
      <w:r w:rsidRPr="002047E3">
        <w:rPr>
          <w:rFonts w:asciiTheme="minorHAnsi" w:eastAsia="Arial" w:hAnsiTheme="minorHAnsi" w:cstheme="minorHAnsi"/>
          <w:sz w:val="24"/>
        </w:rPr>
        <w:t xml:space="preserve">8 da Lei nº </w:t>
      </w:r>
      <w:r w:rsidR="00B40D4A" w:rsidRPr="002047E3">
        <w:rPr>
          <w:rFonts w:asciiTheme="minorHAnsi" w:eastAsia="Arial" w:hAnsiTheme="minorHAnsi" w:cstheme="minorHAnsi"/>
          <w:sz w:val="24"/>
        </w:rPr>
        <w:t xml:space="preserve">14.133/21 </w:t>
      </w:r>
      <w:r w:rsidRPr="002047E3">
        <w:rPr>
          <w:rFonts w:asciiTheme="minorHAnsi" w:eastAsia="Arial" w:hAnsiTheme="minorHAnsi" w:cstheme="minorHAnsi"/>
          <w:sz w:val="24"/>
        </w:rPr>
        <w:t xml:space="preserve">e reconhece os direitos da Administração previstos nos artigos </w:t>
      </w:r>
      <w:r w:rsidR="00B40D4A" w:rsidRPr="002047E3">
        <w:rPr>
          <w:rFonts w:asciiTheme="minorHAnsi" w:eastAsia="Arial" w:hAnsiTheme="minorHAnsi" w:cstheme="minorHAnsi"/>
          <w:sz w:val="24"/>
        </w:rPr>
        <w:t xml:space="preserve">137 </w:t>
      </w:r>
      <w:r w:rsidR="000E19AC" w:rsidRPr="002047E3">
        <w:rPr>
          <w:rFonts w:asciiTheme="minorHAnsi" w:eastAsia="Arial" w:hAnsiTheme="minorHAnsi" w:cstheme="minorHAnsi"/>
          <w:sz w:val="24"/>
        </w:rPr>
        <w:t>a</w:t>
      </w:r>
      <w:r w:rsidR="00B40D4A" w:rsidRPr="002047E3">
        <w:rPr>
          <w:rFonts w:asciiTheme="minorHAnsi" w:eastAsia="Arial" w:hAnsiTheme="minorHAnsi" w:cstheme="minorHAnsi"/>
          <w:sz w:val="24"/>
        </w:rPr>
        <w:t xml:space="preserve"> 139 </w:t>
      </w:r>
      <w:r w:rsidRPr="002047E3">
        <w:rPr>
          <w:rFonts w:asciiTheme="minorHAnsi" w:eastAsia="Arial" w:hAnsiTheme="minorHAnsi" w:cstheme="minorHAnsi"/>
          <w:sz w:val="24"/>
        </w:rPr>
        <w:t>da mesma Lei.</w:t>
      </w:r>
    </w:p>
    <w:p w:rsidR="00B6213C" w:rsidRPr="002047E3" w:rsidRDefault="00B6213C" w:rsidP="00B70673">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2047E3">
        <w:rPr>
          <w:rFonts w:asciiTheme="minorHAnsi" w:eastAsia="Arial" w:hAnsiTheme="minorHAnsi" w:cstheme="minorHAnsi"/>
          <w:color w:val="000000"/>
          <w:sz w:val="24"/>
        </w:rPr>
        <w:t xml:space="preserve">O prazo de vigência da contratação é de </w:t>
      </w:r>
      <w:r w:rsidR="000E559B" w:rsidRPr="002047E3">
        <w:rPr>
          <w:rFonts w:asciiTheme="minorHAnsi" w:eastAsia="Arial" w:hAnsiTheme="minorHAnsi" w:cstheme="minorHAnsi"/>
          <w:color w:val="000000"/>
          <w:sz w:val="24"/>
        </w:rPr>
        <w:t>12 meses,</w:t>
      </w:r>
      <w:r w:rsidRPr="002047E3">
        <w:rPr>
          <w:rFonts w:asciiTheme="minorHAnsi" w:eastAsia="Arial" w:hAnsiTheme="minorHAnsi" w:cstheme="minorHAnsi"/>
          <w:color w:val="FF0000"/>
          <w:sz w:val="24"/>
        </w:rPr>
        <w:t xml:space="preserve"> </w:t>
      </w:r>
      <w:r w:rsidRPr="002047E3">
        <w:rPr>
          <w:rFonts w:asciiTheme="minorHAnsi" w:eastAsia="Arial" w:hAnsiTheme="minorHAnsi" w:cstheme="minorHAnsi"/>
          <w:color w:val="000000"/>
          <w:sz w:val="24"/>
        </w:rPr>
        <w:t>prorrogável conforme previsão</w:t>
      </w:r>
      <w:r w:rsidR="00A22FA7" w:rsidRPr="002047E3">
        <w:rPr>
          <w:rFonts w:asciiTheme="minorHAnsi" w:eastAsia="Arial" w:hAnsiTheme="minorHAnsi" w:cstheme="minorHAnsi"/>
          <w:color w:val="000000"/>
          <w:sz w:val="24"/>
        </w:rPr>
        <w:t xml:space="preserve"> nos anexos a este </w:t>
      </w:r>
      <w:r w:rsidR="00313FBD" w:rsidRPr="002047E3">
        <w:rPr>
          <w:rFonts w:asciiTheme="minorHAnsi" w:eastAsia="Arial" w:hAnsiTheme="minorHAnsi" w:cstheme="minorHAnsi"/>
          <w:color w:val="000000"/>
          <w:sz w:val="24"/>
        </w:rPr>
        <w:t>Aviso</w:t>
      </w:r>
      <w:r w:rsidR="00AC5DDF" w:rsidRPr="002047E3">
        <w:rPr>
          <w:rFonts w:asciiTheme="minorHAnsi" w:eastAsia="Arial" w:hAnsiTheme="minorHAnsi" w:cstheme="minorHAnsi"/>
          <w:color w:val="000000"/>
          <w:sz w:val="24"/>
        </w:rPr>
        <w:t xml:space="preserve"> de Contratação Direta</w:t>
      </w:r>
      <w:r w:rsidR="00A22FA7" w:rsidRPr="002047E3">
        <w:rPr>
          <w:rFonts w:asciiTheme="minorHAnsi" w:eastAsia="Arial" w:hAnsiTheme="minorHAnsi" w:cstheme="minorHAnsi"/>
          <w:color w:val="000000"/>
          <w:sz w:val="24"/>
        </w:rPr>
        <w:t>.</w:t>
      </w:r>
    </w:p>
    <w:p w:rsidR="00082366" w:rsidRPr="002047E3" w:rsidRDefault="00B6213C" w:rsidP="00082366">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2047E3">
        <w:rPr>
          <w:rFonts w:asciiTheme="minorHAnsi" w:hAnsiTheme="minorHAnsi" w:cstheme="minorHAnsi"/>
          <w:color w:val="000000"/>
          <w:sz w:val="24"/>
        </w:rPr>
        <w:t xml:space="preserve">Na assinatura do contrato </w:t>
      </w:r>
      <w:r w:rsidR="00FA4D46" w:rsidRPr="002047E3">
        <w:rPr>
          <w:rFonts w:asciiTheme="minorHAnsi" w:hAnsiTheme="minorHAnsi" w:cstheme="minorHAnsi"/>
          <w:color w:val="000000"/>
          <w:sz w:val="24"/>
        </w:rPr>
        <w:t xml:space="preserve">ou do instrumento equivalente </w:t>
      </w:r>
      <w:r w:rsidRPr="002047E3">
        <w:rPr>
          <w:rFonts w:asciiTheme="minorHAnsi" w:hAnsiTheme="minorHAnsi" w:cstheme="minorHAnsi"/>
          <w:color w:val="000000"/>
          <w:sz w:val="24"/>
        </w:rPr>
        <w:t xml:space="preserve">será exigida a comprovação das condições de habilitação </w:t>
      </w:r>
      <w:r w:rsidR="00FA4D46" w:rsidRPr="002047E3">
        <w:rPr>
          <w:rFonts w:asciiTheme="minorHAnsi" w:hAnsiTheme="minorHAnsi" w:cstheme="minorHAnsi"/>
          <w:color w:val="000000"/>
          <w:sz w:val="24"/>
        </w:rPr>
        <w:t xml:space="preserve">e contratação </w:t>
      </w:r>
      <w:r w:rsidRPr="002047E3">
        <w:rPr>
          <w:rFonts w:asciiTheme="minorHAnsi" w:hAnsiTheme="minorHAnsi" w:cstheme="minorHAnsi"/>
          <w:color w:val="000000"/>
          <w:sz w:val="24"/>
        </w:rPr>
        <w:t>consignadas n</w:t>
      </w:r>
      <w:r w:rsidR="00FA4D46" w:rsidRPr="002047E3">
        <w:rPr>
          <w:rFonts w:asciiTheme="minorHAnsi" w:hAnsiTheme="minorHAnsi" w:cstheme="minorHAnsi"/>
          <w:color w:val="000000"/>
          <w:sz w:val="24"/>
        </w:rPr>
        <w:t>esteaviso</w:t>
      </w:r>
      <w:r w:rsidRPr="002047E3">
        <w:rPr>
          <w:rFonts w:asciiTheme="minorHAnsi" w:hAnsiTheme="minorHAnsi" w:cstheme="minorHAnsi"/>
          <w:color w:val="000000"/>
          <w:sz w:val="24"/>
        </w:rPr>
        <w:t xml:space="preserve">, que deverão ser mantidas pelo </w:t>
      </w:r>
      <w:r w:rsidR="00A22FA7" w:rsidRPr="002047E3">
        <w:rPr>
          <w:rFonts w:asciiTheme="minorHAnsi" w:hAnsiTheme="minorHAnsi" w:cstheme="minorHAnsi"/>
          <w:color w:val="000000"/>
          <w:sz w:val="24"/>
        </w:rPr>
        <w:t>fornecedor</w:t>
      </w:r>
      <w:r w:rsidRPr="002047E3">
        <w:rPr>
          <w:rFonts w:asciiTheme="minorHAnsi" w:hAnsiTheme="minorHAnsi" w:cstheme="minorHAnsi"/>
          <w:color w:val="000000"/>
          <w:sz w:val="24"/>
        </w:rPr>
        <w:t xml:space="preserve"> durante a vigência do contrato.</w:t>
      </w:r>
    </w:p>
    <w:p w:rsidR="009A3E0F" w:rsidRPr="002047E3" w:rsidRDefault="009A3E0F"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2047E3">
        <w:rPr>
          <w:rFonts w:asciiTheme="minorHAnsi" w:hAnsiTheme="minorHAnsi" w:cstheme="minorHAnsi"/>
          <w:b/>
          <w:sz w:val="24"/>
        </w:rPr>
        <w:t>SANÇÕES</w:t>
      </w:r>
    </w:p>
    <w:p w:rsidR="00196F9E" w:rsidRPr="002047E3" w:rsidRDefault="00196F9E" w:rsidP="00B70673">
      <w:pPr>
        <w:numPr>
          <w:ilvl w:val="1"/>
          <w:numId w:val="1"/>
        </w:numPr>
        <w:spacing w:before="120" w:after="120" w:line="276" w:lineRule="auto"/>
        <w:ind w:left="425" w:firstLine="0"/>
        <w:jc w:val="both"/>
        <w:rPr>
          <w:rFonts w:asciiTheme="minorHAnsi" w:hAnsiTheme="minorHAnsi" w:cstheme="minorHAnsi"/>
          <w:b/>
          <w:sz w:val="24"/>
        </w:rPr>
      </w:pPr>
      <w:r w:rsidRPr="002047E3">
        <w:rPr>
          <w:rFonts w:asciiTheme="minorHAnsi" w:hAnsiTheme="minorHAnsi" w:cstheme="minorHAnsi"/>
          <w:sz w:val="24"/>
        </w:rPr>
        <w:t xml:space="preserve">Comete infração administrativa o </w:t>
      </w:r>
      <w:r w:rsidR="00D173A9" w:rsidRPr="002047E3">
        <w:rPr>
          <w:rFonts w:asciiTheme="minorHAnsi" w:hAnsiTheme="minorHAnsi" w:cstheme="minorHAnsi"/>
          <w:sz w:val="24"/>
        </w:rPr>
        <w:t xml:space="preserve">fornecedor </w:t>
      </w:r>
      <w:r w:rsidRPr="002047E3">
        <w:rPr>
          <w:rFonts w:asciiTheme="minorHAnsi" w:hAnsiTheme="minorHAnsi" w:cstheme="minorHAnsi"/>
          <w:sz w:val="24"/>
        </w:rPr>
        <w:t>que</w:t>
      </w:r>
      <w:r w:rsidR="005D4A74" w:rsidRPr="002047E3">
        <w:rPr>
          <w:rFonts w:asciiTheme="minorHAnsi" w:hAnsiTheme="minorHAnsi" w:cstheme="minorHAnsi"/>
          <w:sz w:val="24"/>
        </w:rPr>
        <w:t xml:space="preserve"> cometer quaisquer das infrações previstas no art. 155 da Lei nº 14.133, de 2021</w:t>
      </w:r>
      <w:r w:rsidR="00B70673" w:rsidRPr="002047E3">
        <w:rPr>
          <w:rFonts w:asciiTheme="minorHAnsi" w:hAnsiTheme="minorHAnsi" w:cstheme="minorHAnsi"/>
          <w:sz w:val="24"/>
        </w:rPr>
        <w:t>, quais sejam</w:t>
      </w:r>
      <w:r w:rsidRPr="002047E3">
        <w:rPr>
          <w:rFonts w:asciiTheme="minorHAnsi" w:hAnsiTheme="minorHAnsi" w:cstheme="minorHAnsi"/>
          <w:sz w:val="24"/>
        </w:rPr>
        <w:t xml:space="preserve">: </w:t>
      </w:r>
    </w:p>
    <w:p w:rsidR="00B70673" w:rsidRPr="002047E3" w:rsidRDefault="00B70673" w:rsidP="00B70673">
      <w:pPr>
        <w:numPr>
          <w:ilvl w:val="2"/>
          <w:numId w:val="1"/>
        </w:numPr>
        <w:spacing w:before="120" w:after="120" w:line="276" w:lineRule="auto"/>
        <w:jc w:val="both"/>
        <w:rPr>
          <w:rFonts w:asciiTheme="minorHAnsi" w:hAnsiTheme="minorHAnsi" w:cstheme="minorHAnsi"/>
          <w:sz w:val="24"/>
        </w:rPr>
      </w:pPr>
      <w:proofErr w:type="gramStart"/>
      <w:r w:rsidRPr="002047E3">
        <w:rPr>
          <w:rFonts w:asciiTheme="minorHAnsi" w:hAnsiTheme="minorHAnsi" w:cstheme="minorHAnsi"/>
          <w:color w:val="000000"/>
          <w:sz w:val="24"/>
        </w:rPr>
        <w:t>dar</w:t>
      </w:r>
      <w:proofErr w:type="gramEnd"/>
      <w:r w:rsidRPr="002047E3">
        <w:rPr>
          <w:rFonts w:asciiTheme="minorHAnsi" w:hAnsiTheme="minorHAnsi" w:cstheme="minorHAnsi"/>
          <w:color w:val="000000"/>
          <w:sz w:val="24"/>
        </w:rPr>
        <w:t xml:space="preserve"> causa à inexecução parcial do contrato</w:t>
      </w:r>
      <w:r w:rsidRPr="002047E3">
        <w:rPr>
          <w:rFonts w:asciiTheme="minorHAnsi" w:hAnsiTheme="minorHAnsi" w:cstheme="minorHAnsi"/>
          <w:sz w:val="24"/>
        </w:rPr>
        <w:t>;</w:t>
      </w:r>
    </w:p>
    <w:p w:rsidR="00B70673" w:rsidRPr="002047E3" w:rsidRDefault="00B70673" w:rsidP="00B70673">
      <w:pPr>
        <w:numPr>
          <w:ilvl w:val="2"/>
          <w:numId w:val="1"/>
        </w:numPr>
        <w:spacing w:before="120" w:after="120" w:line="276" w:lineRule="auto"/>
        <w:jc w:val="both"/>
        <w:rPr>
          <w:rFonts w:asciiTheme="minorHAnsi" w:hAnsiTheme="minorHAnsi" w:cstheme="minorHAnsi"/>
          <w:sz w:val="24"/>
        </w:rPr>
      </w:pPr>
      <w:proofErr w:type="gramStart"/>
      <w:r w:rsidRPr="002047E3">
        <w:rPr>
          <w:rFonts w:asciiTheme="minorHAnsi" w:hAnsiTheme="minorHAnsi" w:cstheme="minorHAnsi"/>
          <w:color w:val="000000"/>
          <w:sz w:val="24"/>
        </w:rPr>
        <w:t>dar</w:t>
      </w:r>
      <w:proofErr w:type="gramEnd"/>
      <w:r w:rsidRPr="002047E3">
        <w:rPr>
          <w:rFonts w:asciiTheme="minorHAnsi" w:hAnsiTheme="minorHAnsi" w:cstheme="minorHAnsi"/>
          <w:color w:val="000000"/>
          <w:sz w:val="24"/>
        </w:rPr>
        <w:t xml:space="preserve"> causa à inexecução parcial do contrato que cause grave dano à Administração, ao funcionamento dos serviços públicos ou ao interesse coletivo;</w:t>
      </w:r>
    </w:p>
    <w:p w:rsidR="00B70673" w:rsidRPr="002047E3" w:rsidRDefault="00B70673" w:rsidP="00B70673">
      <w:pPr>
        <w:numPr>
          <w:ilvl w:val="2"/>
          <w:numId w:val="1"/>
        </w:numPr>
        <w:spacing w:before="120" w:after="120" w:line="276" w:lineRule="auto"/>
        <w:jc w:val="both"/>
        <w:rPr>
          <w:rFonts w:asciiTheme="minorHAnsi" w:hAnsiTheme="minorHAnsi" w:cstheme="minorHAnsi"/>
          <w:sz w:val="24"/>
        </w:rPr>
      </w:pPr>
      <w:proofErr w:type="gramStart"/>
      <w:r w:rsidRPr="002047E3">
        <w:rPr>
          <w:rFonts w:asciiTheme="minorHAnsi" w:hAnsiTheme="minorHAnsi" w:cstheme="minorHAnsi"/>
          <w:color w:val="000000"/>
          <w:sz w:val="24"/>
        </w:rPr>
        <w:t>dar</w:t>
      </w:r>
      <w:proofErr w:type="gramEnd"/>
      <w:r w:rsidRPr="002047E3">
        <w:rPr>
          <w:rFonts w:asciiTheme="minorHAnsi" w:hAnsiTheme="minorHAnsi" w:cstheme="minorHAnsi"/>
          <w:color w:val="000000"/>
          <w:sz w:val="24"/>
        </w:rPr>
        <w:t xml:space="preserve"> causa à inexecução total do contrato;</w:t>
      </w:r>
    </w:p>
    <w:p w:rsidR="00196F9E" w:rsidRPr="002047E3" w:rsidRDefault="00FB7039" w:rsidP="00B70673">
      <w:pPr>
        <w:numPr>
          <w:ilvl w:val="2"/>
          <w:numId w:val="1"/>
        </w:numPr>
        <w:spacing w:before="120" w:after="120" w:line="276" w:lineRule="auto"/>
        <w:jc w:val="both"/>
        <w:rPr>
          <w:rFonts w:asciiTheme="minorHAnsi" w:hAnsiTheme="minorHAnsi" w:cstheme="minorHAnsi"/>
          <w:sz w:val="24"/>
        </w:rPr>
      </w:pPr>
      <w:proofErr w:type="gramStart"/>
      <w:r w:rsidRPr="002047E3">
        <w:rPr>
          <w:rFonts w:asciiTheme="minorHAnsi" w:hAnsiTheme="minorHAnsi" w:cstheme="minorHAnsi"/>
          <w:color w:val="000000"/>
          <w:sz w:val="24"/>
        </w:rPr>
        <w:t>deixar</w:t>
      </w:r>
      <w:proofErr w:type="gramEnd"/>
      <w:r w:rsidRPr="002047E3">
        <w:rPr>
          <w:rFonts w:asciiTheme="minorHAnsi" w:hAnsiTheme="minorHAnsi" w:cstheme="minorHAnsi"/>
          <w:color w:val="000000"/>
          <w:sz w:val="24"/>
        </w:rPr>
        <w:t xml:space="preserve"> de entregar a documentação exigida para o certame;</w:t>
      </w:r>
    </w:p>
    <w:p w:rsidR="00FB7039" w:rsidRPr="002047E3" w:rsidRDefault="00FB7039" w:rsidP="00B70673">
      <w:pPr>
        <w:numPr>
          <w:ilvl w:val="2"/>
          <w:numId w:val="1"/>
        </w:numPr>
        <w:spacing w:before="120" w:after="120" w:line="276" w:lineRule="auto"/>
        <w:jc w:val="both"/>
        <w:rPr>
          <w:rFonts w:asciiTheme="minorHAnsi" w:hAnsiTheme="minorHAnsi" w:cstheme="minorHAnsi"/>
          <w:sz w:val="24"/>
        </w:rPr>
      </w:pPr>
      <w:proofErr w:type="gramStart"/>
      <w:r w:rsidRPr="002047E3">
        <w:rPr>
          <w:rFonts w:asciiTheme="minorHAnsi" w:hAnsiTheme="minorHAnsi" w:cstheme="minorHAnsi"/>
          <w:color w:val="000000"/>
          <w:sz w:val="24"/>
        </w:rPr>
        <w:t>não</w:t>
      </w:r>
      <w:proofErr w:type="gramEnd"/>
      <w:r w:rsidRPr="002047E3">
        <w:rPr>
          <w:rFonts w:asciiTheme="minorHAnsi" w:hAnsiTheme="minorHAnsi" w:cstheme="minorHAnsi"/>
          <w:color w:val="000000"/>
          <w:sz w:val="24"/>
        </w:rPr>
        <w:t xml:space="preserve"> manter a proposta, salvo em decorrência de fato superveniente devidamente justificado;</w:t>
      </w:r>
    </w:p>
    <w:p w:rsidR="00FB7039" w:rsidRPr="002047E3" w:rsidRDefault="007636F6" w:rsidP="00B70673">
      <w:pPr>
        <w:numPr>
          <w:ilvl w:val="2"/>
          <w:numId w:val="1"/>
        </w:numPr>
        <w:spacing w:before="120" w:after="120" w:line="276" w:lineRule="auto"/>
        <w:jc w:val="both"/>
        <w:rPr>
          <w:rFonts w:asciiTheme="minorHAnsi" w:hAnsiTheme="minorHAnsi" w:cstheme="minorHAnsi"/>
          <w:sz w:val="24"/>
        </w:rPr>
      </w:pPr>
      <w:proofErr w:type="gramStart"/>
      <w:r w:rsidRPr="002047E3">
        <w:rPr>
          <w:rFonts w:asciiTheme="minorHAnsi" w:hAnsiTheme="minorHAnsi" w:cstheme="minorHAnsi"/>
          <w:color w:val="000000"/>
          <w:sz w:val="24"/>
        </w:rPr>
        <w:t>não</w:t>
      </w:r>
      <w:proofErr w:type="gramEnd"/>
      <w:r w:rsidRPr="002047E3">
        <w:rPr>
          <w:rFonts w:asciiTheme="minorHAnsi" w:hAnsiTheme="minorHAnsi" w:cstheme="minorHAnsi"/>
          <w:color w:val="000000"/>
          <w:sz w:val="24"/>
        </w:rPr>
        <w:t xml:space="preserve"> celebrar o contrato ou não entregar a documentação exigida para a contratação, quando convocado dentro do prazo de validade de sua proposta;</w:t>
      </w:r>
    </w:p>
    <w:p w:rsidR="00F710B7" w:rsidRPr="002047E3" w:rsidRDefault="00F710B7" w:rsidP="00B70673">
      <w:pPr>
        <w:numPr>
          <w:ilvl w:val="2"/>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color w:val="000000"/>
          <w:sz w:val="24"/>
        </w:rPr>
        <w:t> </w:t>
      </w:r>
      <w:proofErr w:type="gramStart"/>
      <w:r w:rsidRPr="002047E3">
        <w:rPr>
          <w:rFonts w:asciiTheme="minorHAnsi" w:hAnsiTheme="minorHAnsi" w:cstheme="minorHAnsi"/>
          <w:color w:val="000000"/>
          <w:sz w:val="24"/>
        </w:rPr>
        <w:t>ensejar</w:t>
      </w:r>
      <w:proofErr w:type="gramEnd"/>
      <w:r w:rsidRPr="002047E3">
        <w:rPr>
          <w:rFonts w:asciiTheme="minorHAnsi" w:hAnsiTheme="minorHAnsi" w:cstheme="minorHAnsi"/>
          <w:color w:val="000000"/>
          <w:sz w:val="24"/>
        </w:rPr>
        <w:t xml:space="preserve"> o retardamento da execução ou da entrega do objeto da licitação sem motivo justificado;</w:t>
      </w:r>
    </w:p>
    <w:p w:rsidR="007636F6" w:rsidRPr="002047E3" w:rsidRDefault="007636F6" w:rsidP="00B70673">
      <w:pPr>
        <w:numPr>
          <w:ilvl w:val="2"/>
          <w:numId w:val="1"/>
        </w:numPr>
        <w:spacing w:before="120" w:after="120" w:line="276" w:lineRule="auto"/>
        <w:jc w:val="both"/>
        <w:rPr>
          <w:rFonts w:asciiTheme="minorHAnsi" w:hAnsiTheme="minorHAnsi" w:cstheme="minorHAnsi"/>
          <w:sz w:val="24"/>
        </w:rPr>
      </w:pPr>
      <w:proofErr w:type="gramStart"/>
      <w:r w:rsidRPr="002047E3">
        <w:rPr>
          <w:rFonts w:asciiTheme="minorHAnsi" w:hAnsiTheme="minorHAnsi" w:cstheme="minorHAnsi"/>
          <w:color w:val="000000"/>
          <w:sz w:val="24"/>
        </w:rPr>
        <w:t>apresentar</w:t>
      </w:r>
      <w:proofErr w:type="gramEnd"/>
      <w:r w:rsidRPr="002047E3">
        <w:rPr>
          <w:rFonts w:asciiTheme="minorHAnsi" w:hAnsiTheme="minorHAnsi" w:cstheme="minorHAnsi"/>
          <w:color w:val="000000"/>
          <w:sz w:val="24"/>
        </w:rPr>
        <w:t xml:space="preserve"> declaração ou documentação falsa exigida para o certame ou prestar declaração falsa durante a </w:t>
      </w:r>
      <w:r w:rsidR="000C7F26" w:rsidRPr="002047E3">
        <w:rPr>
          <w:rFonts w:asciiTheme="minorHAnsi" w:hAnsiTheme="minorHAnsi" w:cstheme="minorHAnsi"/>
          <w:color w:val="000000"/>
          <w:sz w:val="24"/>
        </w:rPr>
        <w:t>dispensa eletrônica</w:t>
      </w:r>
      <w:r w:rsidR="00F710B7" w:rsidRPr="002047E3">
        <w:rPr>
          <w:rFonts w:asciiTheme="minorHAnsi" w:hAnsiTheme="minorHAnsi" w:cstheme="minorHAnsi"/>
          <w:color w:val="000000"/>
          <w:sz w:val="24"/>
        </w:rPr>
        <w:t xml:space="preserve"> ou a execução do contrato</w:t>
      </w:r>
      <w:r w:rsidRPr="002047E3">
        <w:rPr>
          <w:rFonts w:asciiTheme="minorHAnsi" w:hAnsiTheme="minorHAnsi" w:cstheme="minorHAnsi"/>
          <w:color w:val="000000"/>
          <w:sz w:val="24"/>
        </w:rPr>
        <w:t>;</w:t>
      </w:r>
    </w:p>
    <w:p w:rsidR="00B70673" w:rsidRPr="002047E3" w:rsidRDefault="00F710B7" w:rsidP="00B70673">
      <w:pPr>
        <w:numPr>
          <w:ilvl w:val="2"/>
          <w:numId w:val="1"/>
        </w:numPr>
        <w:spacing w:before="120" w:after="120" w:line="276" w:lineRule="auto"/>
        <w:jc w:val="both"/>
        <w:rPr>
          <w:rFonts w:asciiTheme="minorHAnsi" w:hAnsiTheme="minorHAnsi" w:cstheme="minorHAnsi"/>
          <w:sz w:val="24"/>
        </w:rPr>
      </w:pPr>
      <w:proofErr w:type="gramStart"/>
      <w:r w:rsidRPr="002047E3">
        <w:rPr>
          <w:rFonts w:asciiTheme="minorHAnsi" w:hAnsiTheme="minorHAnsi" w:cstheme="minorHAnsi"/>
          <w:color w:val="000000"/>
          <w:sz w:val="24"/>
        </w:rPr>
        <w:t>fraudar</w:t>
      </w:r>
      <w:proofErr w:type="gramEnd"/>
      <w:r w:rsidRPr="002047E3">
        <w:rPr>
          <w:rFonts w:asciiTheme="minorHAnsi" w:hAnsiTheme="minorHAnsi" w:cstheme="minorHAnsi"/>
          <w:color w:val="000000"/>
          <w:sz w:val="24"/>
        </w:rPr>
        <w:t xml:space="preserve"> a dispensa eletrônica ou </w:t>
      </w:r>
      <w:r w:rsidR="00B70673" w:rsidRPr="002047E3">
        <w:rPr>
          <w:rFonts w:asciiTheme="minorHAnsi" w:hAnsiTheme="minorHAnsi" w:cstheme="minorHAnsi"/>
          <w:color w:val="000000"/>
          <w:sz w:val="24"/>
        </w:rPr>
        <w:t>praticar ato fraudulento na execução do contrato</w:t>
      </w:r>
      <w:r w:rsidRPr="002047E3">
        <w:rPr>
          <w:rFonts w:asciiTheme="minorHAnsi" w:hAnsiTheme="minorHAnsi" w:cstheme="minorHAnsi"/>
          <w:color w:val="000000"/>
          <w:sz w:val="24"/>
        </w:rPr>
        <w:t>;</w:t>
      </w:r>
    </w:p>
    <w:p w:rsidR="007636F6" w:rsidRPr="002047E3" w:rsidRDefault="00D71239" w:rsidP="00B70673">
      <w:pPr>
        <w:numPr>
          <w:ilvl w:val="2"/>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color w:val="000000"/>
          <w:sz w:val="24"/>
        </w:rPr>
        <w:lastRenderedPageBreak/>
        <w:t> </w:t>
      </w:r>
      <w:proofErr w:type="gramStart"/>
      <w:r w:rsidRPr="002047E3">
        <w:rPr>
          <w:rFonts w:asciiTheme="minorHAnsi" w:hAnsiTheme="minorHAnsi" w:cstheme="minorHAnsi"/>
          <w:color w:val="000000"/>
          <w:sz w:val="24"/>
        </w:rPr>
        <w:t>comportar</w:t>
      </w:r>
      <w:proofErr w:type="gramEnd"/>
      <w:r w:rsidRPr="002047E3">
        <w:rPr>
          <w:rFonts w:asciiTheme="minorHAnsi" w:hAnsiTheme="minorHAnsi" w:cstheme="minorHAnsi"/>
          <w:color w:val="000000"/>
          <w:sz w:val="24"/>
        </w:rPr>
        <w:t>-se de modo inidôneo ou cometer fraude de qualquer natureza</w:t>
      </w:r>
      <w:r w:rsidR="000C7F26" w:rsidRPr="002047E3">
        <w:rPr>
          <w:rFonts w:asciiTheme="minorHAnsi" w:hAnsiTheme="minorHAnsi" w:cstheme="minorHAnsi"/>
          <w:color w:val="000000"/>
          <w:sz w:val="24"/>
        </w:rPr>
        <w:t>;</w:t>
      </w:r>
    </w:p>
    <w:p w:rsidR="00254C6B" w:rsidRPr="002047E3" w:rsidRDefault="00254C6B" w:rsidP="00B70673">
      <w:pPr>
        <w:pStyle w:val="PargrafodaLista"/>
        <w:numPr>
          <w:ilvl w:val="3"/>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sz w:val="24"/>
        </w:rPr>
        <w:t xml:space="preserve">Considera-se comportamento inidôneo, entre outros, a declaração falsa quanto às condições de participação, quanto ao enquadramento como ME/EPP ou o conluio entre os </w:t>
      </w:r>
      <w:r w:rsidR="009E584F" w:rsidRPr="002047E3">
        <w:rPr>
          <w:rFonts w:asciiTheme="minorHAnsi" w:hAnsiTheme="minorHAnsi" w:cstheme="minorHAnsi"/>
          <w:sz w:val="24"/>
        </w:rPr>
        <w:t>fornecedores</w:t>
      </w:r>
      <w:r w:rsidRPr="002047E3">
        <w:rPr>
          <w:rFonts w:asciiTheme="minorHAnsi" w:hAnsiTheme="minorHAnsi" w:cstheme="minorHAnsi"/>
          <w:sz w:val="24"/>
        </w:rPr>
        <w:t xml:space="preserve">, em qualquer momento da </w:t>
      </w:r>
      <w:r w:rsidR="009E584F" w:rsidRPr="002047E3">
        <w:rPr>
          <w:rFonts w:asciiTheme="minorHAnsi" w:hAnsiTheme="minorHAnsi" w:cstheme="minorHAnsi"/>
          <w:sz w:val="24"/>
        </w:rPr>
        <w:t>dispensa</w:t>
      </w:r>
      <w:r w:rsidRPr="002047E3">
        <w:rPr>
          <w:rFonts w:asciiTheme="minorHAnsi" w:hAnsiTheme="minorHAnsi" w:cstheme="minorHAnsi"/>
          <w:sz w:val="24"/>
        </w:rPr>
        <w:t>, mesmo após o encerramento da fase de lances.</w:t>
      </w:r>
    </w:p>
    <w:p w:rsidR="000C7F26" w:rsidRPr="002047E3" w:rsidRDefault="00D71239" w:rsidP="00B70673">
      <w:pPr>
        <w:numPr>
          <w:ilvl w:val="2"/>
          <w:numId w:val="1"/>
        </w:numPr>
        <w:spacing w:before="120" w:after="120" w:line="276" w:lineRule="auto"/>
        <w:jc w:val="both"/>
        <w:rPr>
          <w:rFonts w:asciiTheme="minorHAnsi" w:hAnsiTheme="minorHAnsi" w:cstheme="minorHAnsi"/>
          <w:sz w:val="24"/>
        </w:rPr>
      </w:pPr>
      <w:r w:rsidRPr="002047E3">
        <w:rPr>
          <w:rFonts w:asciiTheme="minorHAnsi" w:hAnsiTheme="minorHAnsi" w:cstheme="minorHAnsi"/>
          <w:color w:val="000000"/>
          <w:sz w:val="24"/>
        </w:rPr>
        <w:t> </w:t>
      </w:r>
      <w:proofErr w:type="gramStart"/>
      <w:r w:rsidRPr="002047E3">
        <w:rPr>
          <w:rFonts w:asciiTheme="minorHAnsi" w:hAnsiTheme="minorHAnsi" w:cstheme="minorHAnsi"/>
          <w:color w:val="000000"/>
          <w:sz w:val="24"/>
        </w:rPr>
        <w:t>praticar</w:t>
      </w:r>
      <w:proofErr w:type="gramEnd"/>
      <w:r w:rsidRPr="002047E3">
        <w:rPr>
          <w:rFonts w:asciiTheme="minorHAnsi" w:hAnsiTheme="minorHAnsi" w:cstheme="minorHAnsi"/>
          <w:color w:val="000000"/>
          <w:sz w:val="24"/>
        </w:rPr>
        <w:t xml:space="preserve"> atos ilícitos com vistas a frustrar os objetivos deste certame.</w:t>
      </w:r>
    </w:p>
    <w:p w:rsidR="00B70673" w:rsidRPr="002047E3" w:rsidRDefault="00B70673" w:rsidP="00B70673">
      <w:pPr>
        <w:numPr>
          <w:ilvl w:val="2"/>
          <w:numId w:val="1"/>
        </w:numPr>
        <w:spacing w:before="120" w:after="120" w:line="276" w:lineRule="auto"/>
        <w:jc w:val="both"/>
        <w:rPr>
          <w:rFonts w:asciiTheme="minorHAnsi" w:hAnsiTheme="minorHAnsi" w:cstheme="minorHAnsi"/>
          <w:color w:val="000000"/>
          <w:sz w:val="24"/>
        </w:rPr>
      </w:pPr>
      <w:proofErr w:type="gramStart"/>
      <w:r w:rsidRPr="002047E3">
        <w:rPr>
          <w:rFonts w:asciiTheme="minorHAnsi" w:hAnsiTheme="minorHAnsi" w:cstheme="minorHAnsi"/>
          <w:color w:val="000000"/>
          <w:sz w:val="24"/>
        </w:rPr>
        <w:t>praticar</w:t>
      </w:r>
      <w:proofErr w:type="gramEnd"/>
      <w:r w:rsidRPr="002047E3">
        <w:rPr>
          <w:rFonts w:asciiTheme="minorHAnsi" w:hAnsiTheme="minorHAnsi" w:cstheme="minorHAnsi"/>
          <w:color w:val="000000"/>
          <w:sz w:val="24"/>
        </w:rPr>
        <w:t xml:space="preserve"> ato lesivo previsto no </w:t>
      </w:r>
      <w:hyperlink r:id="rId8" w:anchor="art5" w:history="1">
        <w:r w:rsidRPr="002047E3">
          <w:rPr>
            <w:rFonts w:asciiTheme="minorHAnsi" w:hAnsiTheme="minorHAnsi" w:cstheme="minorHAnsi"/>
            <w:color w:val="000000"/>
            <w:sz w:val="24"/>
          </w:rPr>
          <w:t>art. 5º da Lei nº 12.846, de 1º de agosto de 2013.</w:t>
        </w:r>
      </w:hyperlink>
    </w:p>
    <w:p w:rsidR="00196F9E" w:rsidRPr="002047E3" w:rsidRDefault="00196F9E" w:rsidP="00B70673">
      <w:pPr>
        <w:numPr>
          <w:ilvl w:val="1"/>
          <w:numId w:val="1"/>
        </w:numPr>
        <w:spacing w:before="120" w:after="120" w:line="276" w:lineRule="auto"/>
        <w:ind w:left="425" w:firstLine="0"/>
        <w:jc w:val="both"/>
        <w:rPr>
          <w:rFonts w:asciiTheme="minorHAnsi" w:hAnsiTheme="minorHAnsi" w:cstheme="minorHAnsi"/>
          <w:b/>
          <w:sz w:val="24"/>
        </w:rPr>
      </w:pPr>
      <w:r w:rsidRPr="002047E3">
        <w:rPr>
          <w:rFonts w:asciiTheme="minorHAnsi" w:hAnsiTheme="minorHAnsi" w:cstheme="minorHAnsi"/>
          <w:sz w:val="24"/>
        </w:rPr>
        <w:t xml:space="preserve">O </w:t>
      </w:r>
      <w:r w:rsidR="004C5205" w:rsidRPr="002047E3">
        <w:rPr>
          <w:rFonts w:asciiTheme="minorHAnsi" w:hAnsiTheme="minorHAnsi" w:cstheme="minorHAnsi"/>
          <w:sz w:val="24"/>
        </w:rPr>
        <w:t>fornecedor</w:t>
      </w:r>
      <w:r w:rsidRPr="002047E3">
        <w:rPr>
          <w:rFonts w:asciiTheme="minorHAnsi" w:hAnsiTheme="minorHAnsi" w:cstheme="minorHAnsi"/>
          <w:sz w:val="24"/>
        </w:rPr>
        <w:t xml:space="preserve"> que cometer qualquer das infrações discriminadas nos subitens anteriores ficará sujeito, sem prejuízo da responsabilidade civil e criminal, às seguintes sanções:</w:t>
      </w:r>
    </w:p>
    <w:p w:rsidR="00196F9E" w:rsidRPr="002047E3" w:rsidRDefault="00196F9E" w:rsidP="00F710B7">
      <w:pPr>
        <w:numPr>
          <w:ilvl w:val="2"/>
          <w:numId w:val="24"/>
        </w:numPr>
        <w:spacing w:before="120" w:after="120" w:line="276" w:lineRule="auto"/>
        <w:jc w:val="both"/>
        <w:rPr>
          <w:rFonts w:asciiTheme="minorHAnsi" w:hAnsiTheme="minorHAnsi" w:cstheme="minorHAnsi"/>
          <w:sz w:val="24"/>
        </w:rPr>
      </w:pPr>
      <w:r w:rsidRPr="002047E3">
        <w:rPr>
          <w:rFonts w:asciiTheme="minorHAnsi" w:hAnsiTheme="minorHAnsi" w:cstheme="minorHAnsi"/>
          <w:sz w:val="24"/>
        </w:rPr>
        <w:t xml:space="preserve">Advertência </w:t>
      </w:r>
      <w:r w:rsidR="00F710B7" w:rsidRPr="002047E3">
        <w:rPr>
          <w:rFonts w:asciiTheme="minorHAnsi" w:hAnsiTheme="minorHAnsi" w:cstheme="minorHAnsi"/>
          <w:sz w:val="24"/>
        </w:rPr>
        <w:t xml:space="preserve">pela falta do subitem 8.1.1 deste Aviso de Contratação </w:t>
      </w:r>
      <w:proofErr w:type="gramStart"/>
      <w:r w:rsidR="00F710B7" w:rsidRPr="002047E3">
        <w:rPr>
          <w:rFonts w:asciiTheme="minorHAnsi" w:hAnsiTheme="minorHAnsi" w:cstheme="minorHAnsi"/>
          <w:sz w:val="24"/>
        </w:rPr>
        <w:t>Direta,</w:t>
      </w:r>
      <w:proofErr w:type="gramEnd"/>
      <w:r w:rsidR="00F710B7" w:rsidRPr="002047E3">
        <w:rPr>
          <w:rFonts w:asciiTheme="minorHAnsi" w:hAnsiTheme="minorHAnsi" w:cstheme="minorHAnsi"/>
          <w:sz w:val="24"/>
        </w:rPr>
        <w:t>quando não se justificar a imposição de penalidade mais grave</w:t>
      </w:r>
      <w:r w:rsidRPr="002047E3">
        <w:rPr>
          <w:rFonts w:asciiTheme="minorHAnsi" w:hAnsiTheme="minorHAnsi" w:cstheme="minorHAnsi"/>
          <w:sz w:val="24"/>
        </w:rPr>
        <w:t>;</w:t>
      </w:r>
    </w:p>
    <w:p w:rsidR="00196F9E" w:rsidRPr="002047E3" w:rsidRDefault="00196F9E" w:rsidP="00B70673">
      <w:pPr>
        <w:numPr>
          <w:ilvl w:val="2"/>
          <w:numId w:val="24"/>
        </w:numPr>
        <w:spacing w:before="120" w:after="120" w:line="276" w:lineRule="auto"/>
        <w:jc w:val="both"/>
        <w:rPr>
          <w:rFonts w:asciiTheme="minorHAnsi" w:hAnsiTheme="minorHAnsi" w:cstheme="minorHAnsi"/>
          <w:sz w:val="24"/>
        </w:rPr>
      </w:pPr>
      <w:r w:rsidRPr="002047E3">
        <w:rPr>
          <w:rFonts w:asciiTheme="minorHAnsi" w:hAnsiTheme="minorHAnsi" w:cstheme="minorHAnsi"/>
          <w:sz w:val="24"/>
        </w:rPr>
        <w:t xml:space="preserve">Multa de </w:t>
      </w:r>
      <w:r w:rsidR="000E559B" w:rsidRPr="002047E3">
        <w:rPr>
          <w:rFonts w:asciiTheme="minorHAnsi" w:hAnsiTheme="minorHAnsi" w:cstheme="minorHAnsi"/>
          <w:sz w:val="24"/>
        </w:rPr>
        <w:t>10</w:t>
      </w:r>
      <w:r w:rsidRPr="002047E3">
        <w:rPr>
          <w:rFonts w:asciiTheme="minorHAnsi" w:hAnsiTheme="minorHAnsi" w:cstheme="minorHAnsi"/>
          <w:sz w:val="24"/>
        </w:rPr>
        <w:t>% (</w:t>
      </w:r>
      <w:r w:rsidR="000E559B" w:rsidRPr="002047E3">
        <w:rPr>
          <w:rFonts w:asciiTheme="minorHAnsi" w:hAnsiTheme="minorHAnsi" w:cstheme="minorHAnsi"/>
          <w:sz w:val="24"/>
        </w:rPr>
        <w:t>dez</w:t>
      </w:r>
      <w:r w:rsidRPr="002047E3">
        <w:rPr>
          <w:rFonts w:asciiTheme="minorHAnsi" w:hAnsiTheme="minorHAnsi" w:cstheme="minorHAnsi"/>
          <w:sz w:val="24"/>
        </w:rPr>
        <w:t xml:space="preserve"> por cento) sobre o valor estimado do(s) item(s) prejudicado(s) pela conduta do </w:t>
      </w:r>
      <w:r w:rsidR="009E584F" w:rsidRPr="002047E3">
        <w:rPr>
          <w:rFonts w:asciiTheme="minorHAnsi" w:hAnsiTheme="minorHAnsi" w:cstheme="minorHAnsi"/>
          <w:sz w:val="24"/>
        </w:rPr>
        <w:t>fornecedor</w:t>
      </w:r>
      <w:r w:rsidR="00F710B7" w:rsidRPr="002047E3">
        <w:rPr>
          <w:rFonts w:asciiTheme="minorHAnsi" w:hAnsiTheme="minorHAnsi" w:cstheme="minorHAnsi"/>
          <w:sz w:val="24"/>
        </w:rPr>
        <w:t>, por qualquer das infrações dos subitens 8.1.1 a 8.1.12</w:t>
      </w:r>
      <w:r w:rsidRPr="002047E3">
        <w:rPr>
          <w:rFonts w:asciiTheme="minorHAnsi" w:hAnsiTheme="minorHAnsi" w:cstheme="minorHAnsi"/>
          <w:sz w:val="24"/>
        </w:rPr>
        <w:t>;</w:t>
      </w:r>
    </w:p>
    <w:p w:rsidR="00196F9E" w:rsidRPr="002047E3" w:rsidRDefault="002848E2" w:rsidP="00B70673">
      <w:pPr>
        <w:numPr>
          <w:ilvl w:val="2"/>
          <w:numId w:val="24"/>
        </w:numPr>
        <w:spacing w:before="120" w:after="120" w:line="276" w:lineRule="auto"/>
        <w:jc w:val="both"/>
        <w:rPr>
          <w:rFonts w:asciiTheme="minorHAnsi" w:hAnsiTheme="minorHAnsi" w:cstheme="minorHAnsi"/>
          <w:sz w:val="24"/>
        </w:rPr>
      </w:pPr>
      <w:r w:rsidRPr="002047E3">
        <w:rPr>
          <w:rFonts w:asciiTheme="minorHAnsi" w:hAnsiTheme="minorHAnsi" w:cstheme="minorHAnsi"/>
          <w:color w:val="000000"/>
          <w:sz w:val="24"/>
        </w:rPr>
        <w:t>Impedimento de licitar e contratar</w:t>
      </w:r>
      <w:r w:rsidR="001A5846" w:rsidRPr="002047E3">
        <w:rPr>
          <w:rFonts w:asciiTheme="minorHAnsi" w:hAnsiTheme="minorHAnsi" w:cstheme="minorHAnsi"/>
          <w:color w:val="000000"/>
          <w:sz w:val="24"/>
        </w:rPr>
        <w:t xml:space="preserve">no âmbito da Administração Pública direta e indireta do ente federativo que tiver aplicado a sanção, pelo prazo máximo de </w:t>
      </w:r>
      <w:proofErr w:type="gramStart"/>
      <w:r w:rsidR="001A5846" w:rsidRPr="002047E3">
        <w:rPr>
          <w:rFonts w:asciiTheme="minorHAnsi" w:hAnsiTheme="minorHAnsi" w:cstheme="minorHAnsi"/>
          <w:color w:val="000000"/>
          <w:sz w:val="24"/>
        </w:rPr>
        <w:t>3</w:t>
      </w:r>
      <w:proofErr w:type="gramEnd"/>
      <w:r w:rsidR="001A5846" w:rsidRPr="002047E3">
        <w:rPr>
          <w:rFonts w:asciiTheme="minorHAnsi" w:hAnsiTheme="minorHAnsi" w:cstheme="minorHAnsi"/>
          <w:color w:val="000000"/>
          <w:sz w:val="24"/>
        </w:rPr>
        <w:t xml:space="preserve"> (três) anos</w:t>
      </w:r>
      <w:r w:rsidR="00F710B7" w:rsidRPr="002047E3">
        <w:rPr>
          <w:rFonts w:asciiTheme="minorHAnsi" w:hAnsiTheme="minorHAnsi" w:cstheme="minorHAnsi"/>
          <w:color w:val="000000"/>
          <w:sz w:val="24"/>
        </w:rPr>
        <w:t>, nos casos dos subitens 8.1.2 a 8.1.7 deste Aviso de Contratação Direta, quando não se justificar a imposição de penalidade mais grave</w:t>
      </w:r>
      <w:r w:rsidR="00196F9E" w:rsidRPr="002047E3">
        <w:rPr>
          <w:rFonts w:asciiTheme="minorHAnsi" w:hAnsiTheme="minorHAnsi" w:cstheme="minorHAnsi"/>
          <w:sz w:val="24"/>
        </w:rPr>
        <w:t>;</w:t>
      </w:r>
    </w:p>
    <w:p w:rsidR="00196F9E" w:rsidRPr="002047E3" w:rsidRDefault="007672DF" w:rsidP="00B70673">
      <w:pPr>
        <w:numPr>
          <w:ilvl w:val="2"/>
          <w:numId w:val="24"/>
        </w:numPr>
        <w:spacing w:before="120" w:after="120" w:line="276" w:lineRule="auto"/>
        <w:jc w:val="both"/>
        <w:rPr>
          <w:rFonts w:asciiTheme="minorHAnsi" w:hAnsiTheme="minorHAnsi" w:cstheme="minorHAnsi"/>
          <w:sz w:val="24"/>
        </w:rPr>
      </w:pPr>
      <w:r w:rsidRPr="002047E3">
        <w:rPr>
          <w:rFonts w:asciiTheme="minorHAnsi" w:hAnsiTheme="minorHAnsi" w:cstheme="minorHAnsi"/>
          <w:color w:val="000000"/>
          <w:sz w:val="24"/>
        </w:rPr>
        <w:t>Declaração de inidoneidade para licitar ou contratar</w:t>
      </w:r>
      <w:r w:rsidR="00A23106" w:rsidRPr="002047E3">
        <w:rPr>
          <w:rFonts w:asciiTheme="minorHAnsi" w:hAnsiTheme="minorHAnsi" w:cstheme="minorHAnsi"/>
          <w:color w:val="000000"/>
          <w:sz w:val="24"/>
        </w:rPr>
        <w:t xml:space="preserve">, que impedirá o responsável de licitar ou contratar no âmbito da Administração Pública direta e indireta de todos os entes federativos, pelo prazo mínimo de </w:t>
      </w:r>
      <w:proofErr w:type="gramStart"/>
      <w:r w:rsidR="00A23106" w:rsidRPr="002047E3">
        <w:rPr>
          <w:rFonts w:asciiTheme="minorHAnsi" w:hAnsiTheme="minorHAnsi" w:cstheme="minorHAnsi"/>
          <w:color w:val="000000"/>
          <w:sz w:val="24"/>
        </w:rPr>
        <w:t>3</w:t>
      </w:r>
      <w:proofErr w:type="gramEnd"/>
      <w:r w:rsidR="00A23106" w:rsidRPr="002047E3">
        <w:rPr>
          <w:rFonts w:asciiTheme="minorHAnsi" w:hAnsiTheme="minorHAnsi" w:cstheme="minorHAnsi"/>
          <w:color w:val="000000"/>
          <w:sz w:val="24"/>
        </w:rPr>
        <w:t xml:space="preserve"> (três) anos e máximo de 6 (seis) anos</w:t>
      </w:r>
      <w:r w:rsidR="00F710B7" w:rsidRPr="002047E3">
        <w:rPr>
          <w:rFonts w:asciiTheme="minorHAnsi" w:hAnsiTheme="minorHAnsi" w:cstheme="minorHAnsi"/>
          <w:color w:val="000000"/>
          <w:sz w:val="24"/>
        </w:rPr>
        <w:t>, nos casos dos subitens 8.1.8 a 8.1.12, bem como nos demais casos que justifiquem a imposição da penalidade mais grave</w:t>
      </w:r>
      <w:r w:rsidR="00196F9E" w:rsidRPr="002047E3">
        <w:rPr>
          <w:rFonts w:asciiTheme="minorHAnsi" w:hAnsiTheme="minorHAnsi" w:cstheme="minorHAnsi"/>
          <w:sz w:val="24"/>
        </w:rPr>
        <w:t>;</w:t>
      </w:r>
    </w:p>
    <w:p w:rsidR="00790510" w:rsidRPr="002047E3" w:rsidRDefault="00790510" w:rsidP="00B70673">
      <w:pPr>
        <w:numPr>
          <w:ilvl w:val="1"/>
          <w:numId w:val="1"/>
        </w:numPr>
        <w:spacing w:before="120" w:after="120" w:line="276" w:lineRule="auto"/>
        <w:jc w:val="both"/>
        <w:rPr>
          <w:rFonts w:asciiTheme="minorHAnsi" w:hAnsiTheme="minorHAnsi" w:cstheme="minorHAnsi"/>
          <w:bCs/>
          <w:sz w:val="24"/>
        </w:rPr>
      </w:pPr>
      <w:r w:rsidRPr="002047E3">
        <w:rPr>
          <w:rFonts w:asciiTheme="minorHAnsi" w:hAnsiTheme="minorHAnsi" w:cstheme="minorHAnsi"/>
          <w:bCs/>
          <w:sz w:val="24"/>
        </w:rPr>
        <w:t>Na aplicação das sanções serão considerados:</w:t>
      </w:r>
    </w:p>
    <w:p w:rsidR="00790510" w:rsidRPr="002047E3" w:rsidRDefault="00F710B7" w:rsidP="00F710B7">
      <w:pPr>
        <w:numPr>
          <w:ilvl w:val="2"/>
          <w:numId w:val="1"/>
        </w:numPr>
        <w:spacing w:before="120" w:after="120" w:line="276" w:lineRule="auto"/>
        <w:jc w:val="both"/>
        <w:rPr>
          <w:rFonts w:asciiTheme="minorHAnsi" w:hAnsiTheme="minorHAnsi" w:cstheme="minorHAnsi"/>
          <w:bCs/>
          <w:sz w:val="24"/>
        </w:rPr>
      </w:pPr>
      <w:proofErr w:type="gramStart"/>
      <w:r w:rsidRPr="002047E3">
        <w:rPr>
          <w:rFonts w:asciiTheme="minorHAnsi" w:hAnsiTheme="minorHAnsi" w:cstheme="minorHAnsi"/>
          <w:bCs/>
          <w:sz w:val="24"/>
        </w:rPr>
        <w:t>a</w:t>
      </w:r>
      <w:proofErr w:type="gramEnd"/>
      <w:r w:rsidR="00790510" w:rsidRPr="002047E3">
        <w:rPr>
          <w:rFonts w:asciiTheme="minorHAnsi" w:hAnsiTheme="minorHAnsi" w:cstheme="minorHAnsi"/>
          <w:bCs/>
          <w:sz w:val="24"/>
        </w:rPr>
        <w:t xml:space="preserve"> natureza e a gravidade da infração cometida;</w:t>
      </w:r>
    </w:p>
    <w:p w:rsidR="00790510" w:rsidRPr="002047E3"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2047E3">
        <w:rPr>
          <w:rFonts w:asciiTheme="minorHAnsi" w:hAnsiTheme="minorHAnsi" w:cstheme="minorHAnsi"/>
          <w:bCs/>
          <w:sz w:val="24"/>
        </w:rPr>
        <w:t>as</w:t>
      </w:r>
      <w:proofErr w:type="gramEnd"/>
      <w:r w:rsidRPr="002047E3">
        <w:rPr>
          <w:rFonts w:asciiTheme="minorHAnsi" w:hAnsiTheme="minorHAnsi" w:cstheme="minorHAnsi"/>
          <w:bCs/>
          <w:sz w:val="24"/>
        </w:rPr>
        <w:t xml:space="preserve"> peculiaridades do caso concreto;</w:t>
      </w:r>
    </w:p>
    <w:p w:rsidR="00790510" w:rsidRPr="002047E3"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2047E3">
        <w:rPr>
          <w:rFonts w:asciiTheme="minorHAnsi" w:hAnsiTheme="minorHAnsi" w:cstheme="minorHAnsi"/>
          <w:bCs/>
          <w:sz w:val="24"/>
        </w:rPr>
        <w:t>as</w:t>
      </w:r>
      <w:proofErr w:type="gramEnd"/>
      <w:r w:rsidRPr="002047E3">
        <w:rPr>
          <w:rFonts w:asciiTheme="minorHAnsi" w:hAnsiTheme="minorHAnsi" w:cstheme="minorHAnsi"/>
          <w:bCs/>
          <w:sz w:val="24"/>
        </w:rPr>
        <w:t xml:space="preserve"> circunstâncias agravantes ou atenuantes;</w:t>
      </w:r>
    </w:p>
    <w:p w:rsidR="00790510" w:rsidRPr="002047E3"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2047E3">
        <w:rPr>
          <w:rFonts w:asciiTheme="minorHAnsi" w:hAnsiTheme="minorHAnsi" w:cstheme="minorHAnsi"/>
          <w:bCs/>
          <w:sz w:val="24"/>
        </w:rPr>
        <w:t>os</w:t>
      </w:r>
      <w:proofErr w:type="gramEnd"/>
      <w:r w:rsidRPr="002047E3">
        <w:rPr>
          <w:rFonts w:asciiTheme="minorHAnsi" w:hAnsiTheme="minorHAnsi" w:cstheme="minorHAnsi"/>
          <w:bCs/>
          <w:sz w:val="24"/>
        </w:rPr>
        <w:t xml:space="preserve"> danos que dela provierem para a Administração Pública;</w:t>
      </w:r>
    </w:p>
    <w:p w:rsidR="00790510" w:rsidRPr="002047E3"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2047E3">
        <w:rPr>
          <w:rFonts w:asciiTheme="minorHAnsi" w:hAnsiTheme="minorHAnsi" w:cstheme="minorHAnsi"/>
          <w:bCs/>
          <w:sz w:val="24"/>
        </w:rPr>
        <w:t>a</w:t>
      </w:r>
      <w:proofErr w:type="gramEnd"/>
      <w:r w:rsidRPr="002047E3">
        <w:rPr>
          <w:rFonts w:asciiTheme="minorHAnsi" w:hAnsiTheme="minorHAnsi" w:cstheme="minorHAnsi"/>
          <w:bCs/>
          <w:sz w:val="24"/>
        </w:rPr>
        <w:t xml:space="preserve"> implantação ou o aperfeiçoamento de programa de integridade, conforme normas e orientações dos órgãos de controle.</w:t>
      </w:r>
    </w:p>
    <w:p w:rsidR="00D046F4" w:rsidRPr="002047E3" w:rsidRDefault="00D046F4" w:rsidP="00F710B7">
      <w:pPr>
        <w:numPr>
          <w:ilvl w:val="1"/>
          <w:numId w:val="1"/>
        </w:numPr>
        <w:spacing w:before="120" w:after="120" w:line="276" w:lineRule="auto"/>
        <w:ind w:left="425" w:firstLine="0"/>
        <w:jc w:val="both"/>
        <w:rPr>
          <w:rFonts w:asciiTheme="minorHAnsi" w:hAnsiTheme="minorHAnsi" w:cstheme="minorHAnsi"/>
          <w:sz w:val="24"/>
        </w:rPr>
      </w:pPr>
      <w:bookmarkStart w:id="2" w:name="art156§6"/>
      <w:bookmarkStart w:id="3" w:name="art156§7"/>
      <w:bookmarkStart w:id="4" w:name="art156§8"/>
      <w:bookmarkEnd w:id="2"/>
      <w:bookmarkEnd w:id="3"/>
      <w:bookmarkEnd w:id="4"/>
      <w:r w:rsidRPr="002047E3">
        <w:rPr>
          <w:rFonts w:asciiTheme="minorHAnsi" w:hAnsiTheme="minorHAnsi" w:cstheme="minorHAnsi"/>
          <w:sz w:val="24"/>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2047E3" w:rsidRDefault="00D046F4" w:rsidP="00F710B7">
      <w:pPr>
        <w:numPr>
          <w:ilvl w:val="1"/>
          <w:numId w:val="1"/>
        </w:numPr>
        <w:spacing w:before="120" w:after="120" w:line="276" w:lineRule="auto"/>
        <w:ind w:left="425" w:firstLine="0"/>
        <w:jc w:val="both"/>
        <w:rPr>
          <w:rFonts w:asciiTheme="minorHAnsi" w:hAnsiTheme="minorHAnsi" w:cstheme="minorHAnsi"/>
          <w:sz w:val="24"/>
        </w:rPr>
      </w:pPr>
      <w:bookmarkStart w:id="5" w:name="art156§9"/>
      <w:bookmarkEnd w:id="5"/>
      <w:r w:rsidRPr="002047E3">
        <w:rPr>
          <w:rFonts w:asciiTheme="minorHAnsi" w:hAnsiTheme="minorHAnsi" w:cstheme="minorHAnsi"/>
          <w:sz w:val="24"/>
        </w:rPr>
        <w:t xml:space="preserve">A aplicação das sanções previstas </w:t>
      </w:r>
      <w:r w:rsidR="00F710B7" w:rsidRPr="002047E3">
        <w:rPr>
          <w:rFonts w:asciiTheme="minorHAnsi" w:hAnsiTheme="minorHAnsi" w:cstheme="minorHAnsi"/>
          <w:sz w:val="24"/>
        </w:rPr>
        <w:t>neste Aviso de Contratação Direta</w:t>
      </w:r>
      <w:r w:rsidRPr="002047E3">
        <w:rPr>
          <w:rFonts w:asciiTheme="minorHAnsi" w:hAnsiTheme="minorHAnsi" w:cstheme="minorHAnsi"/>
          <w:sz w:val="24"/>
        </w:rPr>
        <w:t>, em hipótese alguma, a obrigação de reparação integral do dano causado à Administração Pública.</w:t>
      </w:r>
    </w:p>
    <w:p w:rsidR="00196F9E" w:rsidRPr="002047E3"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2047E3">
        <w:rPr>
          <w:rFonts w:asciiTheme="minorHAnsi" w:hAnsiTheme="minorHAnsi" w:cstheme="minorHAnsi"/>
          <w:sz w:val="24"/>
        </w:rPr>
        <w:t>A penalidade de multa pode ser aplicada cumulativamente com as demais sanções.</w:t>
      </w:r>
    </w:p>
    <w:p w:rsidR="00196F9E" w:rsidRPr="002047E3"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2047E3">
        <w:rPr>
          <w:rFonts w:asciiTheme="minorHAnsi" w:hAnsiTheme="minorHAnsi" w:cstheme="minorHAnsi"/>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2047E3"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2047E3">
        <w:rPr>
          <w:rFonts w:asciiTheme="minorHAnsi" w:hAnsiTheme="minorHAnsi" w:cstheme="minorHAnsi"/>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2047E3"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2047E3">
        <w:rPr>
          <w:rFonts w:asciiTheme="minorHAnsi" w:hAnsiTheme="minorHAnsi" w:cstheme="minorHAnsi"/>
          <w:sz w:val="24"/>
        </w:rPr>
        <w:t xml:space="preserve">O processamento do PAR não interfere no seguimento regular dos processos administrativos específicos para apuração da ocorrência de danos e prejuízos à Administração </w:t>
      </w:r>
      <w:proofErr w:type="gramStart"/>
      <w:r w:rsidRPr="002047E3">
        <w:rPr>
          <w:rFonts w:asciiTheme="minorHAnsi" w:hAnsiTheme="minorHAnsi" w:cstheme="minorHAnsi"/>
          <w:sz w:val="24"/>
        </w:rPr>
        <w:t>Pública Federal resultantes</w:t>
      </w:r>
      <w:proofErr w:type="gramEnd"/>
      <w:r w:rsidRPr="002047E3">
        <w:rPr>
          <w:rFonts w:asciiTheme="minorHAnsi" w:hAnsiTheme="minorHAnsi" w:cstheme="minorHAnsi"/>
          <w:sz w:val="24"/>
        </w:rPr>
        <w:t xml:space="preserve"> de ato lesivo cometido por pessoa jurídica, com ou sem a participação de agente público. </w:t>
      </w:r>
    </w:p>
    <w:p w:rsidR="00196F9E" w:rsidRPr="002047E3"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2047E3">
        <w:rPr>
          <w:rFonts w:asciiTheme="minorHAnsi" w:hAnsiTheme="minorHAnsi" w:cstheme="minorHAnsi"/>
          <w:sz w:val="24"/>
        </w:rPr>
        <w:t xml:space="preserve">A aplicação de qualquer das penalidades previstas realizar-se-á em processo administrativo que assegurará o contraditório e a ampla defesa ao </w:t>
      </w:r>
      <w:r w:rsidR="009E584F" w:rsidRPr="002047E3">
        <w:rPr>
          <w:rFonts w:asciiTheme="minorHAnsi" w:hAnsiTheme="minorHAnsi" w:cstheme="minorHAnsi"/>
          <w:sz w:val="24"/>
        </w:rPr>
        <w:t>fornecedor</w:t>
      </w:r>
      <w:r w:rsidRPr="002047E3">
        <w:rPr>
          <w:rFonts w:asciiTheme="minorHAnsi" w:hAnsiTheme="minorHAnsi" w:cstheme="minorHAnsi"/>
          <w:sz w:val="24"/>
        </w:rPr>
        <w:t xml:space="preserve">/adjudicatário, observando-se o procedimento previsto na Lei nº </w:t>
      </w:r>
      <w:r w:rsidR="00D76727" w:rsidRPr="002047E3">
        <w:rPr>
          <w:rFonts w:asciiTheme="minorHAnsi" w:hAnsiTheme="minorHAnsi" w:cstheme="minorHAnsi"/>
          <w:sz w:val="24"/>
        </w:rPr>
        <w:t>14.133</w:t>
      </w:r>
      <w:r w:rsidRPr="002047E3">
        <w:rPr>
          <w:rFonts w:asciiTheme="minorHAnsi" w:hAnsiTheme="minorHAnsi" w:cstheme="minorHAnsi"/>
          <w:sz w:val="24"/>
        </w:rPr>
        <w:t xml:space="preserve">, de </w:t>
      </w:r>
      <w:r w:rsidR="00D76727" w:rsidRPr="002047E3">
        <w:rPr>
          <w:rFonts w:asciiTheme="minorHAnsi" w:hAnsiTheme="minorHAnsi" w:cstheme="minorHAnsi"/>
          <w:sz w:val="24"/>
        </w:rPr>
        <w:t>2021</w:t>
      </w:r>
      <w:r w:rsidRPr="002047E3">
        <w:rPr>
          <w:rFonts w:asciiTheme="minorHAnsi" w:hAnsiTheme="minorHAnsi" w:cstheme="minorHAnsi"/>
          <w:sz w:val="24"/>
        </w:rPr>
        <w:t>, e subsidiariamente na Lei nº 9.784, de 1999.</w:t>
      </w:r>
    </w:p>
    <w:p w:rsidR="00196F9E" w:rsidRPr="002047E3"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2047E3">
        <w:rPr>
          <w:rFonts w:asciiTheme="minorHAnsi" w:hAnsiTheme="minorHAnsi" w:cstheme="minorHAnsi"/>
          <w:sz w:val="24"/>
        </w:rPr>
        <w:t xml:space="preserve">As sanções por atos praticados no decorrer da contratação estão previstas </w:t>
      </w:r>
      <w:r w:rsidR="00D76727" w:rsidRPr="002047E3">
        <w:rPr>
          <w:rFonts w:asciiTheme="minorHAnsi" w:hAnsiTheme="minorHAnsi" w:cstheme="minorHAnsi"/>
          <w:sz w:val="24"/>
        </w:rPr>
        <w:t>nos anexos a este Aviso</w:t>
      </w:r>
      <w:r w:rsidRPr="002047E3">
        <w:rPr>
          <w:rFonts w:asciiTheme="minorHAnsi" w:hAnsiTheme="minorHAnsi" w:cstheme="minorHAnsi"/>
          <w:sz w:val="24"/>
        </w:rPr>
        <w:t>.</w:t>
      </w:r>
    </w:p>
    <w:p w:rsidR="00B1545F" w:rsidRPr="002047E3" w:rsidRDefault="00B1545F" w:rsidP="00B1545F">
      <w:pPr>
        <w:spacing w:before="120" w:after="120" w:line="276" w:lineRule="auto"/>
        <w:ind w:left="425"/>
        <w:jc w:val="both"/>
        <w:rPr>
          <w:rFonts w:asciiTheme="minorHAnsi" w:hAnsiTheme="minorHAnsi" w:cstheme="minorHAnsi"/>
          <w:sz w:val="24"/>
        </w:rPr>
      </w:pPr>
    </w:p>
    <w:p w:rsidR="00147041" w:rsidRPr="002047E3" w:rsidRDefault="00147041"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2047E3">
        <w:rPr>
          <w:rFonts w:asciiTheme="minorHAnsi" w:hAnsiTheme="minorHAnsi" w:cstheme="minorHAnsi"/>
          <w:b/>
          <w:sz w:val="24"/>
        </w:rPr>
        <w:t>DAS DISPOSIÇÕES GERAIS</w:t>
      </w:r>
    </w:p>
    <w:p w:rsidR="000C4B11" w:rsidRPr="002047E3" w:rsidRDefault="000C4B11" w:rsidP="000C4B11">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2047E3">
        <w:rPr>
          <w:rFonts w:asciiTheme="minorHAnsi" w:hAnsiTheme="minorHAnsi" w:cstheme="minorHAnsi"/>
          <w:sz w:val="24"/>
        </w:rPr>
        <w:t xml:space="preserve">O procedimento será divulgado no </w:t>
      </w:r>
      <w:proofErr w:type="spellStart"/>
      <w:r w:rsidRPr="002047E3">
        <w:rPr>
          <w:rFonts w:asciiTheme="minorHAnsi" w:hAnsiTheme="minorHAnsi" w:cstheme="minorHAnsi"/>
          <w:sz w:val="24"/>
        </w:rPr>
        <w:t>Comprasnet</w:t>
      </w:r>
      <w:proofErr w:type="spellEnd"/>
      <w:r w:rsidRPr="002047E3">
        <w:rPr>
          <w:rFonts w:asciiTheme="minorHAnsi" w:hAnsiTheme="minorHAnsi" w:cstheme="minorHAnsi"/>
          <w:sz w:val="24"/>
        </w:rPr>
        <w:t xml:space="preserve"> 4.0 e no Portal Nacional de Contratações Públicas - PNCP, e encaminhado automaticamente aos fornecedores registrados no Sistema de Registro Cadastral Unificado - </w:t>
      </w:r>
      <w:proofErr w:type="spellStart"/>
      <w:r w:rsidRPr="002047E3">
        <w:rPr>
          <w:rFonts w:asciiTheme="minorHAnsi" w:hAnsiTheme="minorHAnsi" w:cstheme="minorHAnsi"/>
          <w:sz w:val="24"/>
        </w:rPr>
        <w:t>Sicaf</w:t>
      </w:r>
      <w:proofErr w:type="spellEnd"/>
      <w:r w:rsidRPr="002047E3">
        <w:rPr>
          <w:rFonts w:asciiTheme="minorHAnsi" w:hAnsiTheme="minorHAnsi" w:cstheme="minorHAnsi"/>
          <w:sz w:val="24"/>
        </w:rPr>
        <w:t>, por mensagem eletrônica, na correspondente linha de fornecimento que pretende atender.</w:t>
      </w:r>
    </w:p>
    <w:p w:rsidR="005B702E" w:rsidRPr="002047E3" w:rsidRDefault="008E389E"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2047E3">
        <w:rPr>
          <w:rFonts w:asciiTheme="minorHAnsi" w:hAnsiTheme="minorHAnsi" w:cstheme="minorHAnsi"/>
          <w:color w:val="000000"/>
          <w:sz w:val="24"/>
        </w:rPr>
        <w:lastRenderedPageBreak/>
        <w:t xml:space="preserve">No caso </w:t>
      </w:r>
      <w:r w:rsidR="00FF6FA3" w:rsidRPr="002047E3">
        <w:rPr>
          <w:rFonts w:asciiTheme="minorHAnsi" w:hAnsiTheme="minorHAnsi" w:cstheme="minorHAnsi"/>
          <w:color w:val="000000"/>
          <w:sz w:val="24"/>
        </w:rPr>
        <w:t>de todos os fornecedores restarem desclassificados ou inabilitados</w:t>
      </w:r>
      <w:r w:rsidR="00B54EF3" w:rsidRPr="002047E3">
        <w:rPr>
          <w:rFonts w:asciiTheme="minorHAnsi" w:hAnsiTheme="minorHAnsi" w:cstheme="minorHAnsi"/>
          <w:color w:val="000000"/>
          <w:sz w:val="24"/>
        </w:rPr>
        <w:t xml:space="preserve"> (procedimento </w:t>
      </w:r>
      <w:r w:rsidR="0062472B" w:rsidRPr="002047E3">
        <w:rPr>
          <w:rFonts w:asciiTheme="minorHAnsi" w:hAnsiTheme="minorHAnsi" w:cstheme="minorHAnsi"/>
          <w:color w:val="000000"/>
          <w:sz w:val="24"/>
        </w:rPr>
        <w:t>fracassado</w:t>
      </w:r>
      <w:r w:rsidR="00B54EF3" w:rsidRPr="002047E3">
        <w:rPr>
          <w:rFonts w:asciiTheme="minorHAnsi" w:hAnsiTheme="minorHAnsi" w:cstheme="minorHAnsi"/>
          <w:color w:val="000000"/>
          <w:sz w:val="24"/>
        </w:rPr>
        <w:t>)</w:t>
      </w:r>
      <w:r w:rsidR="00FF6FA3" w:rsidRPr="002047E3">
        <w:rPr>
          <w:rFonts w:asciiTheme="minorHAnsi" w:hAnsiTheme="minorHAnsi" w:cstheme="minorHAnsi"/>
          <w:color w:val="000000"/>
          <w:sz w:val="24"/>
        </w:rPr>
        <w:t xml:space="preserve">, </w:t>
      </w:r>
      <w:r w:rsidR="00D149C0" w:rsidRPr="002047E3">
        <w:rPr>
          <w:rFonts w:asciiTheme="minorHAnsi" w:hAnsiTheme="minorHAnsi" w:cstheme="minorHAnsi"/>
          <w:color w:val="000000"/>
          <w:sz w:val="24"/>
        </w:rPr>
        <w:t>a Administração</w:t>
      </w:r>
      <w:r w:rsidR="00FF6FA3" w:rsidRPr="002047E3">
        <w:rPr>
          <w:rFonts w:asciiTheme="minorHAnsi" w:hAnsiTheme="minorHAnsi" w:cstheme="minorHAnsi"/>
          <w:color w:val="000000"/>
          <w:sz w:val="24"/>
        </w:rPr>
        <w:t xml:space="preserve"> poderá</w:t>
      </w:r>
      <w:r w:rsidR="005B702E" w:rsidRPr="002047E3">
        <w:rPr>
          <w:rFonts w:asciiTheme="minorHAnsi" w:hAnsiTheme="minorHAnsi" w:cstheme="minorHAnsi"/>
          <w:color w:val="000000"/>
          <w:sz w:val="24"/>
        </w:rPr>
        <w:t>:</w:t>
      </w:r>
    </w:p>
    <w:p w:rsidR="005B702E" w:rsidRPr="002047E3" w:rsidRDefault="002047E3" w:rsidP="00B70673">
      <w:pPr>
        <w:numPr>
          <w:ilvl w:val="2"/>
          <w:numId w:val="1"/>
        </w:numPr>
        <w:spacing w:before="120" w:after="120" w:line="276" w:lineRule="auto"/>
        <w:jc w:val="both"/>
        <w:rPr>
          <w:rFonts w:asciiTheme="minorHAnsi" w:hAnsiTheme="minorHAnsi" w:cstheme="minorHAnsi"/>
          <w:color w:val="000000"/>
          <w:sz w:val="24"/>
        </w:rPr>
      </w:pPr>
      <w:r w:rsidRPr="002047E3">
        <w:rPr>
          <w:rFonts w:asciiTheme="minorHAnsi" w:hAnsiTheme="minorHAnsi" w:cstheme="minorHAnsi"/>
          <w:color w:val="000000"/>
          <w:sz w:val="24"/>
        </w:rPr>
        <w:t>R</w:t>
      </w:r>
      <w:r w:rsidR="005B702E" w:rsidRPr="002047E3">
        <w:rPr>
          <w:rFonts w:asciiTheme="minorHAnsi" w:hAnsiTheme="minorHAnsi" w:cstheme="minorHAnsi"/>
          <w:color w:val="000000"/>
          <w:sz w:val="24"/>
        </w:rPr>
        <w:t>epublicar</w:t>
      </w:r>
      <w:r>
        <w:rPr>
          <w:rFonts w:asciiTheme="minorHAnsi" w:hAnsiTheme="minorHAnsi" w:cstheme="minorHAnsi"/>
          <w:color w:val="000000"/>
          <w:sz w:val="24"/>
        </w:rPr>
        <w:t xml:space="preserve"> </w:t>
      </w:r>
      <w:r w:rsidR="00C35475" w:rsidRPr="002047E3">
        <w:rPr>
          <w:rFonts w:asciiTheme="minorHAnsi" w:hAnsiTheme="minorHAnsi" w:cstheme="minorHAnsi"/>
          <w:color w:val="000000"/>
          <w:sz w:val="24"/>
        </w:rPr>
        <w:t>o presente aviso com uma nova data</w:t>
      </w:r>
      <w:r w:rsidR="00461C6C" w:rsidRPr="002047E3">
        <w:rPr>
          <w:rFonts w:asciiTheme="minorHAnsi" w:hAnsiTheme="minorHAnsi" w:cstheme="minorHAnsi"/>
          <w:color w:val="000000"/>
          <w:sz w:val="24"/>
        </w:rPr>
        <w:t>;</w:t>
      </w:r>
    </w:p>
    <w:p w:rsidR="00461C6C" w:rsidRPr="002047E3" w:rsidRDefault="002047E3" w:rsidP="00B70673">
      <w:pPr>
        <w:numPr>
          <w:ilvl w:val="2"/>
          <w:numId w:val="1"/>
        </w:numPr>
        <w:spacing w:before="120" w:after="120" w:line="276" w:lineRule="auto"/>
        <w:jc w:val="both"/>
        <w:rPr>
          <w:rFonts w:asciiTheme="minorHAnsi" w:hAnsiTheme="minorHAnsi" w:cstheme="minorHAnsi"/>
          <w:color w:val="000000"/>
          <w:sz w:val="24"/>
        </w:rPr>
      </w:pPr>
      <w:r>
        <w:rPr>
          <w:rFonts w:asciiTheme="minorHAnsi" w:hAnsiTheme="minorHAnsi" w:cstheme="minorHAnsi"/>
          <w:color w:val="000000"/>
          <w:sz w:val="24"/>
        </w:rPr>
        <w:t>V</w:t>
      </w:r>
      <w:r w:rsidR="00461C6C" w:rsidRPr="002047E3">
        <w:rPr>
          <w:rFonts w:asciiTheme="minorHAnsi" w:hAnsiTheme="minorHAnsi" w:cstheme="minorHAnsi"/>
          <w:color w:val="000000"/>
          <w:sz w:val="24"/>
        </w:rPr>
        <w:t>aler-se, para a contratação, de proposta obtida na pesquisa de preços que serviu de base ao procedimento, se houver, privilegiando-se os menores preços, sempre que possível, e desde que atendidas às condições de habilitação exigidas.</w:t>
      </w:r>
    </w:p>
    <w:p w:rsidR="000D22F3" w:rsidRPr="002047E3" w:rsidRDefault="000D22F3" w:rsidP="00B70673">
      <w:pPr>
        <w:numPr>
          <w:ilvl w:val="3"/>
          <w:numId w:val="1"/>
        </w:numPr>
        <w:spacing w:before="120" w:after="120" w:line="276" w:lineRule="auto"/>
        <w:jc w:val="both"/>
        <w:rPr>
          <w:rFonts w:asciiTheme="minorHAnsi" w:hAnsiTheme="minorHAnsi" w:cstheme="minorHAnsi"/>
          <w:color w:val="000000"/>
          <w:sz w:val="24"/>
        </w:rPr>
      </w:pPr>
      <w:r w:rsidRPr="002047E3">
        <w:rPr>
          <w:rFonts w:asciiTheme="minorHAnsi" w:hAnsiTheme="minorHAnsi" w:cstheme="minorHAnsi"/>
          <w:color w:val="000000"/>
          <w:sz w:val="24"/>
        </w:rPr>
        <w:t xml:space="preserve">No caso do subitem anterior, a contratação será operacionalizada fora deste </w:t>
      </w:r>
      <w:r w:rsidR="00F710B7" w:rsidRPr="002047E3">
        <w:rPr>
          <w:rFonts w:asciiTheme="minorHAnsi" w:hAnsiTheme="minorHAnsi" w:cstheme="minorHAnsi"/>
          <w:color w:val="000000"/>
          <w:sz w:val="24"/>
        </w:rPr>
        <w:t>procedimento</w:t>
      </w:r>
      <w:r w:rsidRPr="002047E3">
        <w:rPr>
          <w:rFonts w:asciiTheme="minorHAnsi" w:hAnsiTheme="minorHAnsi" w:cstheme="minorHAnsi"/>
          <w:color w:val="000000"/>
          <w:sz w:val="24"/>
        </w:rPr>
        <w:t>.</w:t>
      </w:r>
    </w:p>
    <w:p w:rsidR="00850838" w:rsidRPr="002047E3" w:rsidRDefault="002047E3" w:rsidP="00B70673">
      <w:pPr>
        <w:numPr>
          <w:ilvl w:val="2"/>
          <w:numId w:val="1"/>
        </w:numPr>
        <w:spacing w:before="120" w:after="120" w:line="276" w:lineRule="auto"/>
        <w:jc w:val="both"/>
        <w:rPr>
          <w:rFonts w:asciiTheme="minorHAnsi" w:hAnsiTheme="minorHAnsi" w:cstheme="minorHAnsi"/>
          <w:color w:val="000000"/>
          <w:sz w:val="24"/>
        </w:rPr>
      </w:pPr>
      <w:r w:rsidRPr="002047E3">
        <w:rPr>
          <w:rFonts w:asciiTheme="minorHAnsi" w:hAnsiTheme="minorHAnsi" w:cstheme="minorHAnsi"/>
          <w:color w:val="000000"/>
          <w:sz w:val="24"/>
        </w:rPr>
        <w:t>F</w:t>
      </w:r>
      <w:r w:rsidR="00D149C0" w:rsidRPr="002047E3">
        <w:rPr>
          <w:rFonts w:asciiTheme="minorHAnsi" w:hAnsiTheme="minorHAnsi" w:cstheme="minorHAnsi"/>
          <w:color w:val="000000"/>
          <w:sz w:val="24"/>
        </w:rPr>
        <w:t>ixar</w:t>
      </w:r>
      <w:r>
        <w:rPr>
          <w:rFonts w:asciiTheme="minorHAnsi" w:hAnsiTheme="minorHAnsi" w:cstheme="minorHAnsi"/>
          <w:color w:val="000000"/>
          <w:sz w:val="24"/>
        </w:rPr>
        <w:t xml:space="preserve"> </w:t>
      </w:r>
      <w:r w:rsidR="0064175F" w:rsidRPr="002047E3">
        <w:rPr>
          <w:rFonts w:asciiTheme="minorHAnsi" w:hAnsiTheme="minorHAnsi" w:cstheme="minorHAnsi"/>
          <w:color w:val="000000"/>
          <w:sz w:val="24"/>
        </w:rPr>
        <w:t>prazo para que possa haver adequação das propostas ou da documentação de habilitação, conforme o caso.</w:t>
      </w:r>
    </w:p>
    <w:p w:rsidR="00B54EF3" w:rsidRPr="002047E3" w:rsidRDefault="00B54EF3"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2047E3">
        <w:rPr>
          <w:rFonts w:asciiTheme="minorHAnsi" w:hAnsiTheme="minorHAnsi" w:cstheme="minorHAnsi"/>
          <w:color w:val="000000"/>
          <w:sz w:val="24"/>
        </w:rPr>
        <w:t>As providências d</w:t>
      </w:r>
      <w:r w:rsidR="00FF0582" w:rsidRPr="002047E3">
        <w:rPr>
          <w:rFonts w:asciiTheme="minorHAnsi" w:hAnsiTheme="minorHAnsi" w:cstheme="minorHAnsi"/>
          <w:color w:val="000000"/>
          <w:sz w:val="24"/>
        </w:rPr>
        <w:t>o</w:t>
      </w:r>
      <w:r w:rsidR="00DE4EBF" w:rsidRPr="002047E3">
        <w:rPr>
          <w:rFonts w:asciiTheme="minorHAnsi" w:hAnsiTheme="minorHAnsi" w:cstheme="minorHAnsi"/>
          <w:color w:val="000000"/>
          <w:sz w:val="24"/>
        </w:rPr>
        <w:t>s</w:t>
      </w:r>
      <w:r w:rsidR="00FF0582" w:rsidRPr="002047E3">
        <w:rPr>
          <w:rFonts w:asciiTheme="minorHAnsi" w:hAnsiTheme="minorHAnsi" w:cstheme="minorHAnsi"/>
          <w:color w:val="000000"/>
          <w:sz w:val="24"/>
        </w:rPr>
        <w:t>subitens 9.2.1 e 9.2.2</w:t>
      </w:r>
      <w:r w:rsidR="00DE4EBF" w:rsidRPr="002047E3">
        <w:rPr>
          <w:rFonts w:asciiTheme="minorHAnsi" w:hAnsiTheme="minorHAnsi" w:cstheme="minorHAnsi"/>
          <w:color w:val="000000"/>
          <w:sz w:val="24"/>
        </w:rPr>
        <w:t xml:space="preserve"> acima </w:t>
      </w:r>
      <w:r w:rsidRPr="002047E3">
        <w:rPr>
          <w:rFonts w:asciiTheme="minorHAnsi" w:hAnsiTheme="minorHAnsi" w:cstheme="minorHAnsi"/>
          <w:color w:val="000000"/>
          <w:sz w:val="24"/>
        </w:rPr>
        <w:t xml:space="preserve">poderão ser utilizadas se não houver </w:t>
      </w:r>
      <w:r w:rsidR="0062472B" w:rsidRPr="002047E3">
        <w:rPr>
          <w:rFonts w:asciiTheme="minorHAnsi" w:hAnsiTheme="minorHAnsi" w:cstheme="minorHAnsi"/>
          <w:color w:val="000000"/>
          <w:sz w:val="24"/>
        </w:rPr>
        <w:t>o comparecimento de quaisquer fornecedores interessados (procedimento deserto)</w:t>
      </w:r>
    </w:p>
    <w:p w:rsidR="00BA7201" w:rsidRPr="002047E3" w:rsidRDefault="00BA720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2047E3">
        <w:rPr>
          <w:rFonts w:asciiTheme="minorHAnsi" w:hAnsiTheme="minorHAnsi" w:cstheme="minorHAnsi"/>
          <w:color w:val="000000"/>
          <w:sz w:val="24"/>
        </w:rPr>
        <w:t>Havendo a necessidade de realização de ato de qualquer natureza</w:t>
      </w:r>
      <w:r w:rsidR="0055168F" w:rsidRPr="002047E3">
        <w:rPr>
          <w:rFonts w:asciiTheme="minorHAnsi" w:hAnsiTheme="minorHAnsi" w:cstheme="minorHAnsi"/>
          <w:color w:val="000000"/>
          <w:sz w:val="24"/>
        </w:rPr>
        <w:t xml:space="preserve"> pelos fornecedores, </w:t>
      </w:r>
      <w:r w:rsidR="0023612A" w:rsidRPr="002047E3">
        <w:rPr>
          <w:rFonts w:asciiTheme="minorHAnsi" w:hAnsiTheme="minorHAnsi" w:cstheme="minorHAnsi"/>
          <w:color w:val="000000"/>
          <w:sz w:val="24"/>
        </w:rPr>
        <w:t xml:space="preserve">cujo prazo não conste deste </w:t>
      </w:r>
      <w:r w:rsidR="00313FBD" w:rsidRPr="002047E3">
        <w:rPr>
          <w:rFonts w:asciiTheme="minorHAnsi" w:hAnsiTheme="minorHAnsi" w:cstheme="minorHAnsi"/>
          <w:color w:val="000000"/>
          <w:sz w:val="24"/>
        </w:rPr>
        <w:t>Aviso</w:t>
      </w:r>
      <w:r w:rsidR="00F710B7" w:rsidRPr="002047E3">
        <w:rPr>
          <w:rFonts w:asciiTheme="minorHAnsi" w:hAnsiTheme="minorHAnsi" w:cstheme="minorHAnsi"/>
          <w:color w:val="000000"/>
          <w:sz w:val="24"/>
        </w:rPr>
        <w:t xml:space="preserve"> de Contratação Direta</w:t>
      </w:r>
      <w:r w:rsidR="0023612A" w:rsidRPr="002047E3">
        <w:rPr>
          <w:rFonts w:asciiTheme="minorHAnsi" w:hAnsiTheme="minorHAnsi" w:cstheme="minorHAnsi"/>
          <w:color w:val="000000"/>
          <w:sz w:val="24"/>
        </w:rPr>
        <w:t xml:space="preserve">, </w:t>
      </w:r>
      <w:r w:rsidR="0055168F" w:rsidRPr="002047E3">
        <w:rPr>
          <w:rFonts w:asciiTheme="minorHAnsi" w:hAnsiTheme="minorHAnsi" w:cstheme="minorHAnsi"/>
          <w:color w:val="000000"/>
          <w:sz w:val="24"/>
        </w:rPr>
        <w:t>deverá ser atendido o prazo indicado pelo agente competente da Administração</w:t>
      </w:r>
      <w:r w:rsidR="00A22FA7" w:rsidRPr="002047E3">
        <w:rPr>
          <w:rFonts w:asciiTheme="minorHAnsi" w:hAnsiTheme="minorHAnsi" w:cstheme="minorHAnsi"/>
          <w:color w:val="000000"/>
          <w:sz w:val="24"/>
        </w:rPr>
        <w:t xml:space="preserve"> na respectiva notificação</w:t>
      </w:r>
      <w:r w:rsidR="0023612A" w:rsidRPr="002047E3">
        <w:rPr>
          <w:rFonts w:asciiTheme="minorHAnsi" w:hAnsiTheme="minorHAnsi" w:cstheme="minorHAnsi"/>
          <w:color w:val="000000"/>
          <w:sz w:val="24"/>
        </w:rPr>
        <w:t>.</w:t>
      </w:r>
    </w:p>
    <w:p w:rsidR="00251226" w:rsidRPr="002047E3" w:rsidRDefault="00251226"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2047E3">
        <w:rPr>
          <w:rFonts w:asciiTheme="minorHAnsi" w:hAnsiTheme="minorHAnsi" w:cstheme="minorHAnsi"/>
          <w:color w:val="000000"/>
          <w:sz w:val="24"/>
        </w:rPr>
        <w:t>Caberá ao fornecedor acompanhar as operações, ficando responsável pelo ônus decorrente da perda do negócio diante da inobservância de quaisquer mensagens emitidas pel</w:t>
      </w:r>
      <w:r w:rsidR="00FB6EA3" w:rsidRPr="002047E3">
        <w:rPr>
          <w:rFonts w:asciiTheme="minorHAnsi" w:hAnsiTheme="minorHAnsi" w:cstheme="minorHAnsi"/>
          <w:color w:val="000000"/>
          <w:sz w:val="24"/>
        </w:rPr>
        <w:t>a Administração</w:t>
      </w:r>
      <w:r w:rsidRPr="002047E3">
        <w:rPr>
          <w:rFonts w:asciiTheme="minorHAnsi" w:hAnsiTheme="minorHAnsi" w:cstheme="minorHAnsi"/>
          <w:color w:val="000000"/>
          <w:sz w:val="24"/>
        </w:rPr>
        <w:t xml:space="preserve"> ou de sua desconexão.</w:t>
      </w:r>
    </w:p>
    <w:p w:rsidR="00147041" w:rsidRPr="002047E3"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2047E3">
        <w:rPr>
          <w:rFonts w:asciiTheme="minorHAnsi" w:hAnsiTheme="minorHAnsi" w:cstheme="minorHAns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147041" w:rsidRPr="002047E3" w:rsidRDefault="00540167"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2047E3">
        <w:rPr>
          <w:rFonts w:asciiTheme="minorHAnsi" w:hAnsiTheme="minorHAnsi" w:cstheme="minorHAnsi"/>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2047E3">
        <w:rPr>
          <w:rFonts w:asciiTheme="minorHAnsi" w:hAnsiTheme="minorHAnsi" w:cstheme="minorHAnsi"/>
          <w:color w:val="000000"/>
          <w:sz w:val="24"/>
        </w:rPr>
        <w:t xml:space="preserve"> ao procedimento</w:t>
      </w:r>
      <w:r w:rsidR="00147041" w:rsidRPr="002047E3">
        <w:rPr>
          <w:rFonts w:asciiTheme="minorHAnsi" w:hAnsiTheme="minorHAnsi" w:cstheme="minorHAnsi"/>
          <w:color w:val="000000"/>
          <w:sz w:val="24"/>
        </w:rPr>
        <w:t>.</w:t>
      </w:r>
    </w:p>
    <w:p w:rsidR="00147041" w:rsidRPr="002047E3" w:rsidRDefault="00147041" w:rsidP="00B70673">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2047E3">
        <w:rPr>
          <w:rFonts w:asciiTheme="minorHAnsi" w:hAnsiTheme="minorHAnsi" w:cstheme="minorHAnsi"/>
          <w:color w:val="000000" w:themeColor="text1"/>
          <w:sz w:val="24"/>
        </w:rPr>
        <w:t xml:space="preserve">No julgamento das propostas e da habilitação, </w:t>
      </w:r>
      <w:r w:rsidR="00BD4EF1" w:rsidRPr="002047E3">
        <w:rPr>
          <w:rFonts w:asciiTheme="minorHAnsi" w:hAnsiTheme="minorHAnsi" w:cstheme="minorHAnsi"/>
          <w:color w:val="000000" w:themeColor="text1"/>
          <w:sz w:val="24"/>
        </w:rPr>
        <w:t>a Administração</w:t>
      </w:r>
      <w:r w:rsidRPr="002047E3">
        <w:rPr>
          <w:rFonts w:asciiTheme="minorHAnsi" w:hAnsiTheme="minorHAnsi" w:cstheme="minorHAnsi"/>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2047E3"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2047E3">
        <w:rPr>
          <w:rFonts w:asciiTheme="minorHAnsi" w:hAnsiTheme="minorHAnsi" w:cstheme="minorHAnsi"/>
          <w:color w:val="000000"/>
          <w:sz w:val="24"/>
        </w:rPr>
        <w:t xml:space="preserve">As normas disciplinadoras </w:t>
      </w:r>
      <w:r w:rsidR="00C6579F" w:rsidRPr="002047E3">
        <w:rPr>
          <w:rFonts w:asciiTheme="minorHAnsi" w:hAnsiTheme="minorHAnsi" w:cstheme="minorHAnsi"/>
          <w:color w:val="000000"/>
          <w:sz w:val="24"/>
        </w:rPr>
        <w:t xml:space="preserve">deste </w:t>
      </w:r>
      <w:r w:rsidR="00313FBD" w:rsidRPr="002047E3">
        <w:rPr>
          <w:rFonts w:asciiTheme="minorHAnsi" w:hAnsiTheme="minorHAnsi" w:cstheme="minorHAnsi"/>
          <w:color w:val="000000"/>
          <w:sz w:val="24"/>
        </w:rPr>
        <w:t>Aviso</w:t>
      </w:r>
      <w:r w:rsidR="00F710B7" w:rsidRPr="002047E3">
        <w:rPr>
          <w:rFonts w:asciiTheme="minorHAnsi" w:hAnsiTheme="minorHAnsi" w:cstheme="minorHAnsi"/>
          <w:color w:val="000000"/>
          <w:sz w:val="24"/>
        </w:rPr>
        <w:t xml:space="preserve"> de Contratação Direta</w:t>
      </w:r>
      <w:r w:rsidRPr="002047E3">
        <w:rPr>
          <w:rFonts w:asciiTheme="minorHAnsi" w:hAnsiTheme="minorHAnsi" w:cstheme="minorHAnsi"/>
          <w:color w:val="000000"/>
          <w:sz w:val="24"/>
        </w:rPr>
        <w:t xml:space="preserve">serão sempre interpretadas em favor da ampliação da disputa entre os interessados, </w:t>
      </w:r>
      <w:r w:rsidRPr="002047E3">
        <w:rPr>
          <w:rFonts w:asciiTheme="minorHAnsi" w:hAnsiTheme="minorHAnsi" w:cstheme="minorHAnsi"/>
          <w:color w:val="000000"/>
          <w:sz w:val="24"/>
        </w:rPr>
        <w:lastRenderedPageBreak/>
        <w:t xml:space="preserve">desde que não comprometam o interesse da Administração, o princípio da isonomia, a finalidade e a segurança da contratação. </w:t>
      </w:r>
    </w:p>
    <w:p w:rsidR="00147041" w:rsidRPr="002047E3"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2047E3">
        <w:rPr>
          <w:rFonts w:asciiTheme="minorHAnsi" w:hAnsiTheme="minorHAnsi" w:cstheme="minorHAnsi"/>
          <w:color w:val="000000"/>
          <w:sz w:val="24"/>
        </w:rPr>
        <w:t xml:space="preserve">Os </w:t>
      </w:r>
      <w:r w:rsidR="0078721C" w:rsidRPr="002047E3">
        <w:rPr>
          <w:rFonts w:asciiTheme="minorHAnsi" w:hAnsiTheme="minorHAnsi" w:cstheme="minorHAnsi"/>
          <w:color w:val="000000"/>
          <w:sz w:val="24"/>
        </w:rPr>
        <w:t>fornecedores</w:t>
      </w:r>
      <w:r w:rsidRPr="002047E3">
        <w:rPr>
          <w:rFonts w:asciiTheme="minorHAnsi" w:hAnsiTheme="minorHAnsi" w:cstheme="minorHAnsi"/>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2047E3">
        <w:rPr>
          <w:rFonts w:asciiTheme="minorHAnsi" w:hAnsiTheme="minorHAnsi" w:cstheme="minorHAnsi"/>
          <w:color w:val="000000"/>
          <w:sz w:val="24"/>
        </w:rPr>
        <w:t>de contratação</w:t>
      </w:r>
      <w:r w:rsidRPr="002047E3">
        <w:rPr>
          <w:rFonts w:asciiTheme="minorHAnsi" w:hAnsiTheme="minorHAnsi" w:cstheme="minorHAnsi"/>
          <w:color w:val="000000"/>
          <w:sz w:val="24"/>
        </w:rPr>
        <w:t>.</w:t>
      </w:r>
    </w:p>
    <w:p w:rsidR="00147041" w:rsidRPr="002047E3"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2047E3">
        <w:rPr>
          <w:rFonts w:asciiTheme="minorHAnsi" w:hAnsiTheme="minorHAnsi" w:cstheme="minorHAnsi"/>
          <w:color w:val="000000"/>
          <w:sz w:val="24"/>
        </w:rPr>
        <w:t xml:space="preserve">Em caso de divergência entre disposições deste </w:t>
      </w:r>
      <w:r w:rsidR="00313FBD" w:rsidRPr="002047E3">
        <w:rPr>
          <w:rFonts w:asciiTheme="minorHAnsi" w:hAnsiTheme="minorHAnsi" w:cstheme="minorHAnsi"/>
          <w:color w:val="000000"/>
          <w:sz w:val="24"/>
        </w:rPr>
        <w:t>Aviso</w:t>
      </w:r>
      <w:r w:rsidR="00F710B7" w:rsidRPr="002047E3">
        <w:rPr>
          <w:rFonts w:asciiTheme="minorHAnsi" w:hAnsiTheme="minorHAnsi" w:cstheme="minorHAnsi"/>
          <w:color w:val="000000"/>
          <w:sz w:val="24"/>
        </w:rPr>
        <w:t xml:space="preserve"> de Contratação Direta</w:t>
      </w:r>
      <w:r w:rsidRPr="002047E3">
        <w:rPr>
          <w:rFonts w:asciiTheme="minorHAnsi" w:hAnsiTheme="minorHAnsi" w:cstheme="minorHAnsi"/>
          <w:color w:val="000000"/>
          <w:sz w:val="24"/>
        </w:rPr>
        <w:t xml:space="preserve"> e de seus anexos ou demais peças que compõem o processo, </w:t>
      </w:r>
      <w:proofErr w:type="gramStart"/>
      <w:r w:rsidRPr="002047E3">
        <w:rPr>
          <w:rFonts w:asciiTheme="minorHAnsi" w:hAnsiTheme="minorHAnsi" w:cstheme="minorHAnsi"/>
          <w:color w:val="000000"/>
          <w:sz w:val="24"/>
        </w:rPr>
        <w:t>prevalecerá</w:t>
      </w:r>
      <w:proofErr w:type="gramEnd"/>
      <w:r w:rsidRPr="002047E3">
        <w:rPr>
          <w:rFonts w:asciiTheme="minorHAnsi" w:hAnsiTheme="minorHAnsi" w:cstheme="minorHAnsi"/>
          <w:color w:val="000000"/>
          <w:sz w:val="24"/>
        </w:rPr>
        <w:t xml:space="preserve"> as deste </w:t>
      </w:r>
      <w:r w:rsidR="00313FBD" w:rsidRPr="002047E3">
        <w:rPr>
          <w:rFonts w:asciiTheme="minorHAnsi" w:hAnsiTheme="minorHAnsi" w:cstheme="minorHAnsi"/>
          <w:color w:val="000000"/>
          <w:sz w:val="24"/>
        </w:rPr>
        <w:t>Aviso</w:t>
      </w:r>
      <w:r w:rsidRPr="002047E3">
        <w:rPr>
          <w:rFonts w:asciiTheme="minorHAnsi" w:hAnsiTheme="minorHAnsi" w:cstheme="minorHAnsi"/>
          <w:color w:val="000000"/>
          <w:sz w:val="24"/>
        </w:rPr>
        <w:t>.</w:t>
      </w:r>
    </w:p>
    <w:p w:rsidR="000655D5" w:rsidRPr="002047E3" w:rsidRDefault="000655D5"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2047E3">
        <w:rPr>
          <w:rFonts w:asciiTheme="minorHAnsi" w:hAnsiTheme="minorHAnsi" w:cstheme="minorHAnsi"/>
          <w:color w:val="000000"/>
          <w:sz w:val="24"/>
        </w:rPr>
        <w:t>Da sessão pública será divulgada Ata no sistema eletrônico.</w:t>
      </w:r>
    </w:p>
    <w:p w:rsidR="00147041" w:rsidRPr="002047E3"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2047E3">
        <w:rPr>
          <w:rFonts w:asciiTheme="minorHAnsi" w:hAnsiTheme="minorHAnsi" w:cstheme="minorHAnsi"/>
          <w:color w:val="000000"/>
          <w:sz w:val="24"/>
        </w:rPr>
        <w:t xml:space="preserve">Integram este </w:t>
      </w:r>
      <w:r w:rsidR="00313FBD" w:rsidRPr="002047E3">
        <w:rPr>
          <w:rFonts w:asciiTheme="minorHAnsi" w:hAnsiTheme="minorHAnsi" w:cstheme="minorHAnsi"/>
          <w:color w:val="000000"/>
          <w:sz w:val="24"/>
        </w:rPr>
        <w:t>Aviso</w:t>
      </w:r>
      <w:r w:rsidR="00F710B7" w:rsidRPr="002047E3">
        <w:rPr>
          <w:rFonts w:asciiTheme="minorHAnsi" w:hAnsiTheme="minorHAnsi" w:cstheme="minorHAnsi"/>
          <w:color w:val="000000"/>
          <w:sz w:val="24"/>
        </w:rPr>
        <w:t xml:space="preserve"> de Contratação Direta</w:t>
      </w:r>
      <w:r w:rsidRPr="002047E3">
        <w:rPr>
          <w:rFonts w:asciiTheme="minorHAnsi" w:hAnsiTheme="minorHAnsi" w:cstheme="minorHAnsi"/>
          <w:color w:val="000000"/>
          <w:sz w:val="24"/>
        </w:rPr>
        <w:t>, para todos os fins e efeitos, os seguintes anexos:</w:t>
      </w:r>
    </w:p>
    <w:p w:rsidR="00C4411B" w:rsidRPr="002047E3" w:rsidRDefault="00C4411B" w:rsidP="00B70673">
      <w:pPr>
        <w:numPr>
          <w:ilvl w:val="2"/>
          <w:numId w:val="1"/>
        </w:numPr>
        <w:spacing w:before="120" w:after="120" w:line="276" w:lineRule="auto"/>
        <w:jc w:val="both"/>
        <w:rPr>
          <w:rFonts w:asciiTheme="minorHAnsi" w:hAnsiTheme="minorHAnsi" w:cstheme="minorHAnsi"/>
          <w:color w:val="000000"/>
          <w:sz w:val="24"/>
        </w:rPr>
      </w:pPr>
      <w:r w:rsidRPr="002047E3">
        <w:rPr>
          <w:rFonts w:asciiTheme="minorHAnsi" w:hAnsiTheme="minorHAnsi" w:cstheme="minorHAnsi"/>
          <w:color w:val="000000"/>
          <w:sz w:val="24"/>
        </w:rPr>
        <w:t xml:space="preserve">ANEXO </w:t>
      </w:r>
      <w:r w:rsidR="00DE4EBF" w:rsidRPr="002047E3">
        <w:rPr>
          <w:rFonts w:asciiTheme="minorHAnsi" w:hAnsiTheme="minorHAnsi" w:cstheme="minorHAnsi"/>
          <w:color w:val="000000"/>
          <w:sz w:val="24"/>
        </w:rPr>
        <w:t>I</w:t>
      </w:r>
      <w:r w:rsidRPr="002047E3">
        <w:rPr>
          <w:rFonts w:asciiTheme="minorHAnsi" w:hAnsiTheme="minorHAnsi" w:cstheme="minorHAnsi"/>
          <w:color w:val="000000"/>
          <w:sz w:val="24"/>
        </w:rPr>
        <w:t xml:space="preserve"> – Documentação exigida para Habilitação</w:t>
      </w:r>
    </w:p>
    <w:p w:rsidR="00147041" w:rsidRPr="002047E3" w:rsidRDefault="00147041" w:rsidP="00B70673">
      <w:pPr>
        <w:numPr>
          <w:ilvl w:val="2"/>
          <w:numId w:val="1"/>
        </w:numPr>
        <w:spacing w:before="120" w:after="120" w:line="276" w:lineRule="auto"/>
        <w:jc w:val="both"/>
        <w:rPr>
          <w:rFonts w:asciiTheme="minorHAnsi" w:hAnsiTheme="minorHAnsi" w:cstheme="minorHAnsi"/>
          <w:color w:val="000000"/>
          <w:sz w:val="24"/>
        </w:rPr>
      </w:pPr>
      <w:r w:rsidRPr="002047E3">
        <w:rPr>
          <w:rFonts w:asciiTheme="minorHAnsi" w:hAnsiTheme="minorHAnsi" w:cstheme="minorHAnsi"/>
          <w:color w:val="000000"/>
          <w:sz w:val="24"/>
        </w:rPr>
        <w:t xml:space="preserve">ANEXO </w:t>
      </w:r>
      <w:r w:rsidR="00DE4EBF" w:rsidRPr="002047E3">
        <w:rPr>
          <w:rFonts w:asciiTheme="minorHAnsi" w:hAnsiTheme="minorHAnsi" w:cstheme="minorHAnsi"/>
          <w:color w:val="000000"/>
          <w:sz w:val="24"/>
        </w:rPr>
        <w:t>II</w:t>
      </w:r>
      <w:r w:rsidRPr="002047E3">
        <w:rPr>
          <w:rFonts w:asciiTheme="minorHAnsi" w:hAnsiTheme="minorHAnsi" w:cstheme="minorHAnsi"/>
          <w:color w:val="000000"/>
          <w:sz w:val="24"/>
        </w:rPr>
        <w:t xml:space="preserve"> - Termo de Referência;</w:t>
      </w:r>
    </w:p>
    <w:p w:rsidR="00FC3687" w:rsidRDefault="00FC3687" w:rsidP="00B70673">
      <w:pPr>
        <w:numPr>
          <w:ilvl w:val="3"/>
          <w:numId w:val="1"/>
        </w:numPr>
        <w:spacing w:before="120" w:after="120" w:line="276" w:lineRule="auto"/>
        <w:jc w:val="both"/>
        <w:rPr>
          <w:rFonts w:asciiTheme="minorHAnsi" w:hAnsiTheme="minorHAnsi" w:cstheme="minorHAnsi"/>
          <w:iCs/>
          <w:sz w:val="24"/>
        </w:rPr>
      </w:pPr>
      <w:r w:rsidRPr="002047E3">
        <w:rPr>
          <w:rFonts w:asciiTheme="minorHAnsi" w:hAnsiTheme="minorHAnsi" w:cstheme="minorHAnsi"/>
          <w:iCs/>
          <w:sz w:val="24"/>
        </w:rPr>
        <w:t xml:space="preserve">ANEXO </w:t>
      </w:r>
      <w:proofErr w:type="gramStart"/>
      <w:r w:rsidR="00DE4EBF" w:rsidRPr="002047E3">
        <w:rPr>
          <w:rFonts w:asciiTheme="minorHAnsi" w:hAnsiTheme="minorHAnsi" w:cstheme="minorHAnsi"/>
          <w:iCs/>
          <w:sz w:val="24"/>
        </w:rPr>
        <w:t>II.</w:t>
      </w:r>
      <w:proofErr w:type="gramEnd"/>
      <w:r w:rsidRPr="002047E3">
        <w:rPr>
          <w:rFonts w:asciiTheme="minorHAnsi" w:hAnsiTheme="minorHAnsi" w:cstheme="minorHAnsi"/>
          <w:iCs/>
          <w:sz w:val="24"/>
        </w:rPr>
        <w:t>1 – Estudo Técnico Preliminar</w:t>
      </w:r>
    </w:p>
    <w:p w:rsidR="00C7545D" w:rsidRPr="002047E3" w:rsidRDefault="00C7545D" w:rsidP="00C7545D">
      <w:pPr>
        <w:spacing w:before="120" w:after="120" w:line="276" w:lineRule="auto"/>
        <w:ind w:left="1728"/>
        <w:jc w:val="both"/>
        <w:rPr>
          <w:rFonts w:asciiTheme="minorHAnsi" w:hAnsiTheme="minorHAnsi" w:cstheme="minorHAnsi"/>
          <w:iCs/>
          <w:sz w:val="24"/>
        </w:rPr>
      </w:pPr>
    </w:p>
    <w:p w:rsidR="00147041" w:rsidRPr="002047E3" w:rsidRDefault="000E559B" w:rsidP="00287AB4">
      <w:pPr>
        <w:spacing w:after="120" w:line="276" w:lineRule="auto"/>
        <w:ind w:left="360" w:right="-15"/>
        <w:jc w:val="right"/>
        <w:rPr>
          <w:rFonts w:asciiTheme="minorHAnsi" w:hAnsiTheme="minorHAnsi" w:cstheme="minorHAnsi"/>
          <w:color w:val="000000"/>
          <w:sz w:val="24"/>
        </w:rPr>
      </w:pPr>
      <w:r w:rsidRPr="002047E3">
        <w:rPr>
          <w:rFonts w:asciiTheme="minorHAnsi" w:hAnsiTheme="minorHAnsi" w:cstheme="minorHAnsi"/>
          <w:color w:val="000000"/>
          <w:sz w:val="24"/>
        </w:rPr>
        <w:t>Rio de Janeiro, RJ,</w:t>
      </w:r>
      <w:r w:rsidR="00C56E76">
        <w:rPr>
          <w:rFonts w:asciiTheme="minorHAnsi" w:hAnsiTheme="minorHAnsi" w:cstheme="minorHAnsi"/>
          <w:color w:val="000000"/>
          <w:sz w:val="24"/>
        </w:rPr>
        <w:t xml:space="preserve"> </w:t>
      </w:r>
      <w:r w:rsidR="00BE4E2E">
        <w:rPr>
          <w:rFonts w:asciiTheme="minorHAnsi" w:hAnsiTheme="minorHAnsi" w:cstheme="minorHAnsi"/>
          <w:color w:val="000000"/>
          <w:sz w:val="24"/>
        </w:rPr>
        <w:t>23</w:t>
      </w:r>
      <w:r w:rsidR="00C56E76">
        <w:rPr>
          <w:rFonts w:asciiTheme="minorHAnsi" w:hAnsiTheme="minorHAnsi" w:cstheme="minorHAnsi"/>
          <w:color w:val="000000"/>
          <w:sz w:val="24"/>
        </w:rPr>
        <w:t xml:space="preserve"> </w:t>
      </w:r>
      <w:r w:rsidR="002047E3" w:rsidRPr="002047E3">
        <w:rPr>
          <w:rFonts w:asciiTheme="minorHAnsi" w:hAnsiTheme="minorHAnsi" w:cstheme="minorHAnsi"/>
          <w:color w:val="000000"/>
          <w:sz w:val="24"/>
        </w:rPr>
        <w:t>de</w:t>
      </w:r>
      <w:r w:rsidR="00C56E76">
        <w:rPr>
          <w:rFonts w:asciiTheme="minorHAnsi" w:hAnsiTheme="minorHAnsi" w:cstheme="minorHAnsi"/>
          <w:color w:val="000000"/>
          <w:sz w:val="24"/>
        </w:rPr>
        <w:t xml:space="preserve"> </w:t>
      </w:r>
      <w:r w:rsidR="00BE4E2E">
        <w:rPr>
          <w:rFonts w:asciiTheme="minorHAnsi" w:hAnsiTheme="minorHAnsi" w:cstheme="minorHAnsi"/>
          <w:color w:val="000000"/>
          <w:sz w:val="24"/>
        </w:rPr>
        <w:t>maio</w:t>
      </w:r>
      <w:r w:rsidR="00C56E76">
        <w:rPr>
          <w:rFonts w:asciiTheme="minorHAnsi" w:hAnsiTheme="minorHAnsi" w:cstheme="minorHAnsi"/>
          <w:color w:val="000000"/>
          <w:sz w:val="24"/>
        </w:rPr>
        <w:t xml:space="preserve"> </w:t>
      </w:r>
      <w:r w:rsidR="002047E3" w:rsidRPr="002047E3">
        <w:rPr>
          <w:rFonts w:asciiTheme="minorHAnsi" w:hAnsiTheme="minorHAnsi" w:cstheme="minorHAnsi"/>
          <w:color w:val="000000"/>
          <w:sz w:val="24"/>
        </w:rPr>
        <w:t>de 20</w:t>
      </w:r>
      <w:r w:rsidR="00C56E76">
        <w:rPr>
          <w:rFonts w:asciiTheme="minorHAnsi" w:hAnsiTheme="minorHAnsi" w:cstheme="minorHAnsi"/>
          <w:color w:val="000000"/>
          <w:sz w:val="24"/>
        </w:rPr>
        <w:t>22</w:t>
      </w:r>
      <w:r w:rsidR="002047E3" w:rsidRPr="002047E3">
        <w:rPr>
          <w:rFonts w:asciiTheme="minorHAnsi" w:hAnsiTheme="minorHAnsi" w:cstheme="minorHAnsi"/>
          <w:color w:val="000000"/>
          <w:sz w:val="24"/>
        </w:rPr>
        <w:t>.</w:t>
      </w:r>
    </w:p>
    <w:p w:rsidR="00147041" w:rsidRPr="002047E3" w:rsidRDefault="00147041" w:rsidP="002047E3">
      <w:pPr>
        <w:spacing w:line="276" w:lineRule="auto"/>
        <w:jc w:val="center"/>
        <w:rPr>
          <w:rFonts w:asciiTheme="minorHAnsi" w:hAnsiTheme="minorHAnsi" w:cstheme="minorHAnsi"/>
          <w:sz w:val="24"/>
        </w:rPr>
      </w:pPr>
    </w:p>
    <w:p w:rsidR="002047E3" w:rsidRPr="002047E3" w:rsidRDefault="002047E3" w:rsidP="002047E3">
      <w:pPr>
        <w:spacing w:line="276" w:lineRule="auto"/>
        <w:jc w:val="center"/>
        <w:rPr>
          <w:rFonts w:asciiTheme="minorHAnsi" w:hAnsiTheme="minorHAnsi" w:cstheme="minorHAnsi"/>
          <w:sz w:val="24"/>
        </w:rPr>
      </w:pPr>
    </w:p>
    <w:p w:rsidR="002047E3" w:rsidRPr="002047E3" w:rsidRDefault="00C56E76" w:rsidP="002047E3">
      <w:pPr>
        <w:spacing w:line="276" w:lineRule="auto"/>
        <w:jc w:val="center"/>
        <w:rPr>
          <w:rFonts w:asciiTheme="minorHAnsi" w:hAnsiTheme="minorHAnsi" w:cstheme="minorHAnsi"/>
          <w:sz w:val="24"/>
        </w:rPr>
      </w:pPr>
      <w:r>
        <w:rPr>
          <w:rFonts w:asciiTheme="minorHAnsi" w:hAnsiTheme="minorHAnsi" w:cstheme="minorHAnsi"/>
          <w:sz w:val="24"/>
        </w:rPr>
        <w:t>RICARDO SIMONAIO MORATA</w:t>
      </w:r>
    </w:p>
    <w:p w:rsidR="002047E3" w:rsidRPr="002047E3" w:rsidRDefault="002047E3" w:rsidP="002047E3">
      <w:pPr>
        <w:spacing w:line="276" w:lineRule="auto"/>
        <w:jc w:val="center"/>
        <w:rPr>
          <w:rFonts w:asciiTheme="minorHAnsi" w:hAnsiTheme="minorHAnsi" w:cstheme="minorHAnsi"/>
          <w:sz w:val="24"/>
        </w:rPr>
      </w:pPr>
      <w:r w:rsidRPr="002047E3">
        <w:rPr>
          <w:rFonts w:asciiTheme="minorHAnsi" w:hAnsiTheme="minorHAnsi" w:cstheme="minorHAnsi"/>
          <w:sz w:val="24"/>
        </w:rPr>
        <w:t>Capitão de Mar e Guerra</w:t>
      </w:r>
    </w:p>
    <w:p w:rsidR="00FF0582" w:rsidRPr="002047E3" w:rsidRDefault="002047E3" w:rsidP="002047E3">
      <w:pPr>
        <w:spacing w:line="276" w:lineRule="auto"/>
        <w:jc w:val="center"/>
        <w:rPr>
          <w:rFonts w:asciiTheme="minorHAnsi" w:hAnsiTheme="minorHAnsi" w:cstheme="minorHAnsi"/>
          <w:b/>
          <w:bCs/>
          <w:sz w:val="24"/>
          <w:lang w:eastAsia="en-US"/>
        </w:rPr>
      </w:pPr>
      <w:r w:rsidRPr="002047E3">
        <w:rPr>
          <w:rFonts w:asciiTheme="minorHAnsi" w:hAnsiTheme="minorHAnsi" w:cstheme="minorHAnsi"/>
          <w:sz w:val="24"/>
        </w:rPr>
        <w:t>Ordenador de Despesas</w:t>
      </w:r>
    </w:p>
    <w:sectPr w:rsidR="00FF0582" w:rsidRPr="002047E3" w:rsidSect="00651898">
      <w:footerReference w:type="default" r:id="rId9"/>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05F0" w:rsidRDefault="002C05F0" w:rsidP="00805244">
      <w:r>
        <w:separator/>
      </w:r>
    </w:p>
  </w:endnote>
  <w:endnote w:type="continuationSeparator" w:id="1">
    <w:p w:rsidR="002C05F0" w:rsidRDefault="002C05F0" w:rsidP="00805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2723941"/>
      <w:docPartObj>
        <w:docPartGallery w:val="Page Numbers (Bottom of Page)"/>
        <w:docPartUnique/>
      </w:docPartObj>
    </w:sdtPr>
    <w:sdtContent>
      <w:p w:rsidR="002C05F0" w:rsidRDefault="002C05F0">
        <w:pPr>
          <w:pStyle w:val="Rodap"/>
          <w:jc w:val="center"/>
        </w:pPr>
        <w:r>
          <w:t xml:space="preserve">- </w:t>
        </w:r>
        <w:fldSimple w:instr=" PAGE   \* MERGEFORMAT ">
          <w:r w:rsidR="00BE4E2E">
            <w:rPr>
              <w:noProof/>
            </w:rPr>
            <w:t>15</w:t>
          </w:r>
        </w:fldSimple>
        <w:r>
          <w:t xml:space="preserve"> de </w:t>
        </w:r>
        <w:r w:rsidR="00BE4E2E">
          <w:t>15</w:t>
        </w:r>
        <w:r>
          <w:t xml:space="preserve"> -</w:t>
        </w:r>
      </w:p>
    </w:sdtContent>
  </w:sdt>
  <w:p w:rsidR="002C05F0" w:rsidRDefault="002C05F0">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05F0" w:rsidRDefault="002C05F0" w:rsidP="00805244">
      <w:r>
        <w:separator/>
      </w:r>
    </w:p>
  </w:footnote>
  <w:footnote w:type="continuationSeparator" w:id="1">
    <w:p w:rsidR="002C05F0" w:rsidRDefault="002C05F0" w:rsidP="00805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75E66C3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Theme="minorHAnsi" w:hAnsiTheme="minorHAnsi" w:cstheme="minorHAnsi"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2CF57F47"/>
    <w:multiLevelType w:val="multilevel"/>
    <w:tmpl w:val="A41A0A4E"/>
    <w:lvl w:ilvl="0">
      <w:start w:val="1"/>
      <w:numFmt w:val="decimal"/>
      <w:suff w:val="space"/>
      <w:lvlText w:val="%1."/>
      <w:lvlJc w:val="left"/>
      <w:pPr>
        <w:ind w:left="0" w:firstLine="0"/>
      </w:pPr>
      <w:rPr>
        <w:rFonts w:ascii="Times New Roman" w:hAnsi="Times New Roman" w:hint="default"/>
        <w:b/>
        <w:i w:val="0"/>
        <w:sz w:val="24"/>
      </w:rPr>
    </w:lvl>
    <w:lvl w:ilvl="1">
      <w:start w:val="1"/>
      <w:numFmt w:val="decimal"/>
      <w:suff w:val="space"/>
      <w:lvlText w:val="%1.%2."/>
      <w:lvlJc w:val="left"/>
      <w:pPr>
        <w:ind w:left="0" w:firstLine="0"/>
      </w:pPr>
      <w:rPr>
        <w:rFonts w:ascii="Times New Roman" w:hAnsi="Times New Roman" w:hint="default"/>
        <w:b/>
        <w:i w:val="0"/>
        <w:sz w:val="24"/>
      </w:rPr>
    </w:lvl>
    <w:lvl w:ilvl="2">
      <w:start w:val="1"/>
      <w:numFmt w:val="decimal"/>
      <w:suff w:val="space"/>
      <w:lvlText w:val="%1.%2.%3."/>
      <w:lvlJc w:val="right"/>
      <w:pPr>
        <w:ind w:left="1134" w:firstLine="0"/>
      </w:pPr>
      <w:rPr>
        <w:rFonts w:ascii="Times New Roman" w:hAnsi="Times New Roman" w:hint="default"/>
        <w:b/>
        <w:i w:val="0"/>
        <w:sz w:val="24"/>
      </w:rPr>
    </w:lvl>
    <w:lvl w:ilvl="3">
      <w:start w:val="1"/>
      <w:numFmt w:val="decimal"/>
      <w:suff w:val="space"/>
      <w:lvlText w:val="%1.%2.%3.%4."/>
      <w:lvlJc w:val="left"/>
      <w:pPr>
        <w:ind w:left="1701" w:firstLine="0"/>
      </w:pPr>
      <w:rPr>
        <w:rFonts w:ascii="Times New Roman" w:hAnsi="Times New Roman" w:hint="default"/>
        <w:b/>
        <w:i w:val="0"/>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6">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5"/>
  </w:num>
  <w:num w:numId="3">
    <w:abstractNumId w:val="14"/>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
  </w:num>
  <w:num w:numId="14">
    <w:abstractNumId w:val="3"/>
  </w:num>
  <w:num w:numId="15">
    <w:abstractNumId w:val="9"/>
  </w:num>
  <w:num w:numId="16">
    <w:abstractNumId w:val="13"/>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6"/>
  </w:num>
  <w:num w:numId="22">
    <w:abstractNumId w:val="10"/>
  </w:num>
  <w:num w:numId="23">
    <w:abstractNumId w:val="16"/>
  </w:num>
  <w:num w:numId="24">
    <w:abstractNumId w:val="8"/>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3D0E1A"/>
    <w:rsid w:val="000001C4"/>
    <w:rsid w:val="00005DBE"/>
    <w:rsid w:val="00005DF8"/>
    <w:rsid w:val="00011908"/>
    <w:rsid w:val="00022663"/>
    <w:rsid w:val="00031257"/>
    <w:rsid w:val="000334E3"/>
    <w:rsid w:val="00047934"/>
    <w:rsid w:val="0005189C"/>
    <w:rsid w:val="00052B60"/>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22F3"/>
    <w:rsid w:val="000E19AC"/>
    <w:rsid w:val="000E322B"/>
    <w:rsid w:val="000E559B"/>
    <w:rsid w:val="000E58E5"/>
    <w:rsid w:val="000E6C76"/>
    <w:rsid w:val="000F053B"/>
    <w:rsid w:val="000F1C45"/>
    <w:rsid w:val="000F5AD3"/>
    <w:rsid w:val="00103280"/>
    <w:rsid w:val="00106CF1"/>
    <w:rsid w:val="0011427B"/>
    <w:rsid w:val="00123BE9"/>
    <w:rsid w:val="001272A1"/>
    <w:rsid w:val="001402FB"/>
    <w:rsid w:val="00141307"/>
    <w:rsid w:val="00141AB7"/>
    <w:rsid w:val="00147041"/>
    <w:rsid w:val="00152018"/>
    <w:rsid w:val="001529AF"/>
    <w:rsid w:val="00154AC3"/>
    <w:rsid w:val="00161FEF"/>
    <w:rsid w:val="00196F9E"/>
    <w:rsid w:val="001A03C8"/>
    <w:rsid w:val="001A31DC"/>
    <w:rsid w:val="001A5846"/>
    <w:rsid w:val="001B51A5"/>
    <w:rsid w:val="001B7D6A"/>
    <w:rsid w:val="001C08BF"/>
    <w:rsid w:val="001D10F8"/>
    <w:rsid w:val="001D347D"/>
    <w:rsid w:val="001D6C6E"/>
    <w:rsid w:val="001E1103"/>
    <w:rsid w:val="001F0CF7"/>
    <w:rsid w:val="002047E3"/>
    <w:rsid w:val="00212C04"/>
    <w:rsid w:val="002139B8"/>
    <w:rsid w:val="00214615"/>
    <w:rsid w:val="002236A5"/>
    <w:rsid w:val="002325E5"/>
    <w:rsid w:val="0023612A"/>
    <w:rsid w:val="00237552"/>
    <w:rsid w:val="00241184"/>
    <w:rsid w:val="00244485"/>
    <w:rsid w:val="00251226"/>
    <w:rsid w:val="00254C6B"/>
    <w:rsid w:val="0025762B"/>
    <w:rsid w:val="002655C4"/>
    <w:rsid w:val="00274570"/>
    <w:rsid w:val="00274FA6"/>
    <w:rsid w:val="0028106A"/>
    <w:rsid w:val="00282873"/>
    <w:rsid w:val="002848E2"/>
    <w:rsid w:val="00285393"/>
    <w:rsid w:val="00287AB4"/>
    <w:rsid w:val="00290E37"/>
    <w:rsid w:val="002913C9"/>
    <w:rsid w:val="00294801"/>
    <w:rsid w:val="002A76E2"/>
    <w:rsid w:val="002B2C30"/>
    <w:rsid w:val="002B440D"/>
    <w:rsid w:val="002B735E"/>
    <w:rsid w:val="002C05F0"/>
    <w:rsid w:val="002C2141"/>
    <w:rsid w:val="002C29D3"/>
    <w:rsid w:val="002D023C"/>
    <w:rsid w:val="002D38AE"/>
    <w:rsid w:val="002E6625"/>
    <w:rsid w:val="002F0FC0"/>
    <w:rsid w:val="002F2965"/>
    <w:rsid w:val="002F5EFF"/>
    <w:rsid w:val="002F6E56"/>
    <w:rsid w:val="002F7941"/>
    <w:rsid w:val="0030014A"/>
    <w:rsid w:val="00300729"/>
    <w:rsid w:val="003100F2"/>
    <w:rsid w:val="00312AE4"/>
    <w:rsid w:val="00313FBD"/>
    <w:rsid w:val="003176B7"/>
    <w:rsid w:val="0033312B"/>
    <w:rsid w:val="0033363C"/>
    <w:rsid w:val="00345ECC"/>
    <w:rsid w:val="00350DB8"/>
    <w:rsid w:val="003726D9"/>
    <w:rsid w:val="0038550E"/>
    <w:rsid w:val="00394423"/>
    <w:rsid w:val="003A3A4D"/>
    <w:rsid w:val="003A72FB"/>
    <w:rsid w:val="003B262C"/>
    <w:rsid w:val="003D08AF"/>
    <w:rsid w:val="003D0E1A"/>
    <w:rsid w:val="003D3CFA"/>
    <w:rsid w:val="003D5F26"/>
    <w:rsid w:val="003F2EBE"/>
    <w:rsid w:val="00427F05"/>
    <w:rsid w:val="00440823"/>
    <w:rsid w:val="00450282"/>
    <w:rsid w:val="004544FC"/>
    <w:rsid w:val="00461C6C"/>
    <w:rsid w:val="004667FB"/>
    <w:rsid w:val="0047336D"/>
    <w:rsid w:val="00484B4C"/>
    <w:rsid w:val="004904D7"/>
    <w:rsid w:val="00491657"/>
    <w:rsid w:val="004933C0"/>
    <w:rsid w:val="00494B68"/>
    <w:rsid w:val="004A5008"/>
    <w:rsid w:val="004B6261"/>
    <w:rsid w:val="004B7338"/>
    <w:rsid w:val="004C0606"/>
    <w:rsid w:val="004C5205"/>
    <w:rsid w:val="004F010A"/>
    <w:rsid w:val="004F2028"/>
    <w:rsid w:val="004F4417"/>
    <w:rsid w:val="005013DC"/>
    <w:rsid w:val="00503F74"/>
    <w:rsid w:val="00507305"/>
    <w:rsid w:val="00510F4D"/>
    <w:rsid w:val="005160E8"/>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D4A74"/>
    <w:rsid w:val="005E4BCD"/>
    <w:rsid w:val="005F0F8F"/>
    <w:rsid w:val="005F2123"/>
    <w:rsid w:val="005F5F6D"/>
    <w:rsid w:val="0060036A"/>
    <w:rsid w:val="0060457F"/>
    <w:rsid w:val="00605433"/>
    <w:rsid w:val="00614A63"/>
    <w:rsid w:val="00614AA9"/>
    <w:rsid w:val="006178C3"/>
    <w:rsid w:val="00621930"/>
    <w:rsid w:val="0062472B"/>
    <w:rsid w:val="0064175F"/>
    <w:rsid w:val="00651898"/>
    <w:rsid w:val="0065235E"/>
    <w:rsid w:val="00653BFD"/>
    <w:rsid w:val="00657391"/>
    <w:rsid w:val="006578D1"/>
    <w:rsid w:val="00666A34"/>
    <w:rsid w:val="0067063D"/>
    <w:rsid w:val="006724BD"/>
    <w:rsid w:val="00686344"/>
    <w:rsid w:val="00696097"/>
    <w:rsid w:val="006A0291"/>
    <w:rsid w:val="006A07A6"/>
    <w:rsid w:val="006A70C8"/>
    <w:rsid w:val="006B5D53"/>
    <w:rsid w:val="006C4DD5"/>
    <w:rsid w:val="006C55FF"/>
    <w:rsid w:val="006C63AD"/>
    <w:rsid w:val="006D1C55"/>
    <w:rsid w:val="006D67F2"/>
    <w:rsid w:val="006E1FC5"/>
    <w:rsid w:val="006E4F86"/>
    <w:rsid w:val="006E6D2D"/>
    <w:rsid w:val="006F2DF0"/>
    <w:rsid w:val="007313BA"/>
    <w:rsid w:val="007318E3"/>
    <w:rsid w:val="00731D60"/>
    <w:rsid w:val="007430ED"/>
    <w:rsid w:val="00743AD2"/>
    <w:rsid w:val="007448DA"/>
    <w:rsid w:val="00762D8D"/>
    <w:rsid w:val="007636F6"/>
    <w:rsid w:val="007672DF"/>
    <w:rsid w:val="00767D04"/>
    <w:rsid w:val="00770F01"/>
    <w:rsid w:val="007713B1"/>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5244"/>
    <w:rsid w:val="00810B70"/>
    <w:rsid w:val="00835A92"/>
    <w:rsid w:val="00850838"/>
    <w:rsid w:val="008510B3"/>
    <w:rsid w:val="008514BA"/>
    <w:rsid w:val="008563B5"/>
    <w:rsid w:val="008702C9"/>
    <w:rsid w:val="00876BAE"/>
    <w:rsid w:val="008843A0"/>
    <w:rsid w:val="00897191"/>
    <w:rsid w:val="00897E34"/>
    <w:rsid w:val="008A07B1"/>
    <w:rsid w:val="008A09C2"/>
    <w:rsid w:val="008A7823"/>
    <w:rsid w:val="008B5D14"/>
    <w:rsid w:val="008B6982"/>
    <w:rsid w:val="008C74E1"/>
    <w:rsid w:val="008C76D7"/>
    <w:rsid w:val="008D0718"/>
    <w:rsid w:val="008E389E"/>
    <w:rsid w:val="008E3DB8"/>
    <w:rsid w:val="008E5E04"/>
    <w:rsid w:val="008F55A3"/>
    <w:rsid w:val="008F6CDD"/>
    <w:rsid w:val="008F75CE"/>
    <w:rsid w:val="00912281"/>
    <w:rsid w:val="009161A1"/>
    <w:rsid w:val="00935BAB"/>
    <w:rsid w:val="009365A1"/>
    <w:rsid w:val="00946BE0"/>
    <w:rsid w:val="0095619B"/>
    <w:rsid w:val="00957A45"/>
    <w:rsid w:val="00962790"/>
    <w:rsid w:val="009653DA"/>
    <w:rsid w:val="00980981"/>
    <w:rsid w:val="009A3E0F"/>
    <w:rsid w:val="009A3EC1"/>
    <w:rsid w:val="009B0AD8"/>
    <w:rsid w:val="009B3E25"/>
    <w:rsid w:val="009D10E8"/>
    <w:rsid w:val="009D2633"/>
    <w:rsid w:val="009E584F"/>
    <w:rsid w:val="009F14B6"/>
    <w:rsid w:val="009F7713"/>
    <w:rsid w:val="00A023BD"/>
    <w:rsid w:val="00A02D7C"/>
    <w:rsid w:val="00A03321"/>
    <w:rsid w:val="00A2146C"/>
    <w:rsid w:val="00A22767"/>
    <w:rsid w:val="00A22FA7"/>
    <w:rsid w:val="00A23106"/>
    <w:rsid w:val="00A2439B"/>
    <w:rsid w:val="00A40D0B"/>
    <w:rsid w:val="00A57A23"/>
    <w:rsid w:val="00A60564"/>
    <w:rsid w:val="00A657A7"/>
    <w:rsid w:val="00A676FD"/>
    <w:rsid w:val="00A71DC8"/>
    <w:rsid w:val="00A728B9"/>
    <w:rsid w:val="00A77B8A"/>
    <w:rsid w:val="00A91E14"/>
    <w:rsid w:val="00A962FF"/>
    <w:rsid w:val="00A96A20"/>
    <w:rsid w:val="00AA20AA"/>
    <w:rsid w:val="00AB6744"/>
    <w:rsid w:val="00AC330D"/>
    <w:rsid w:val="00AC5DDF"/>
    <w:rsid w:val="00AE0AEB"/>
    <w:rsid w:val="00AE0B16"/>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4EF1"/>
    <w:rsid w:val="00BD51CE"/>
    <w:rsid w:val="00BD6135"/>
    <w:rsid w:val="00BD658E"/>
    <w:rsid w:val="00BE4E2E"/>
    <w:rsid w:val="00BF2826"/>
    <w:rsid w:val="00BF2884"/>
    <w:rsid w:val="00BF3D09"/>
    <w:rsid w:val="00C02F21"/>
    <w:rsid w:val="00C03871"/>
    <w:rsid w:val="00C1353B"/>
    <w:rsid w:val="00C220EA"/>
    <w:rsid w:val="00C26B0E"/>
    <w:rsid w:val="00C30526"/>
    <w:rsid w:val="00C3404C"/>
    <w:rsid w:val="00C35475"/>
    <w:rsid w:val="00C40A77"/>
    <w:rsid w:val="00C4411B"/>
    <w:rsid w:val="00C46E81"/>
    <w:rsid w:val="00C525CC"/>
    <w:rsid w:val="00C56E76"/>
    <w:rsid w:val="00C60199"/>
    <w:rsid w:val="00C6579F"/>
    <w:rsid w:val="00C65EDF"/>
    <w:rsid w:val="00C7545D"/>
    <w:rsid w:val="00C779C0"/>
    <w:rsid w:val="00C818A9"/>
    <w:rsid w:val="00C81EB2"/>
    <w:rsid w:val="00C87A8A"/>
    <w:rsid w:val="00C87AD3"/>
    <w:rsid w:val="00CC118E"/>
    <w:rsid w:val="00CC4CF2"/>
    <w:rsid w:val="00CC4D39"/>
    <w:rsid w:val="00CE39FC"/>
    <w:rsid w:val="00CE5B72"/>
    <w:rsid w:val="00CF352A"/>
    <w:rsid w:val="00CF4BFC"/>
    <w:rsid w:val="00CF698F"/>
    <w:rsid w:val="00CF73DF"/>
    <w:rsid w:val="00CF750A"/>
    <w:rsid w:val="00D003F8"/>
    <w:rsid w:val="00D046F4"/>
    <w:rsid w:val="00D07602"/>
    <w:rsid w:val="00D149C0"/>
    <w:rsid w:val="00D1518B"/>
    <w:rsid w:val="00D173A9"/>
    <w:rsid w:val="00D24ABE"/>
    <w:rsid w:val="00D56E66"/>
    <w:rsid w:val="00D57A1A"/>
    <w:rsid w:val="00D66B0D"/>
    <w:rsid w:val="00D71239"/>
    <w:rsid w:val="00D71C04"/>
    <w:rsid w:val="00D76727"/>
    <w:rsid w:val="00D808C1"/>
    <w:rsid w:val="00D82056"/>
    <w:rsid w:val="00D851F4"/>
    <w:rsid w:val="00D91810"/>
    <w:rsid w:val="00D96F4D"/>
    <w:rsid w:val="00DD0C8D"/>
    <w:rsid w:val="00DD29B3"/>
    <w:rsid w:val="00DE4EBF"/>
    <w:rsid w:val="00DF1277"/>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501A"/>
    <w:rsid w:val="00E6672C"/>
    <w:rsid w:val="00E73217"/>
    <w:rsid w:val="00E851CC"/>
    <w:rsid w:val="00E94E11"/>
    <w:rsid w:val="00ED13D5"/>
    <w:rsid w:val="00ED3520"/>
    <w:rsid w:val="00ED75B5"/>
    <w:rsid w:val="00EE4C60"/>
    <w:rsid w:val="00EF0716"/>
    <w:rsid w:val="00F30D4F"/>
    <w:rsid w:val="00F35DB1"/>
    <w:rsid w:val="00F444FE"/>
    <w:rsid w:val="00F528F8"/>
    <w:rsid w:val="00F533A0"/>
    <w:rsid w:val="00F53754"/>
    <w:rsid w:val="00F62486"/>
    <w:rsid w:val="00F6264F"/>
    <w:rsid w:val="00F626B0"/>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styleId="Forte">
    <w:name w:val="Strong"/>
    <w:basedOn w:val="Fontepargpadro"/>
    <w:uiPriority w:val="22"/>
    <w:qFormat/>
    <w:rsid w:val="00C87AD3"/>
    <w:rPr>
      <w:b/>
      <w:bCs/>
    </w:rPr>
  </w:style>
</w:styles>
</file>

<file path=word/webSettings.xml><?xml version="1.0" encoding="utf-8"?>
<w:webSettings xmlns:r="http://schemas.openxmlformats.org/officeDocument/2006/relationships" xmlns:w="http://schemas.openxmlformats.org/wordprocessingml/2006/main">
  <w:divs>
    <w:div w:id="797380620">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1-2014/2013/Lei/L12846.htm"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15</Pages>
  <Words>4994</Words>
  <Characters>26970</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11012251</cp:lastModifiedBy>
  <cp:revision>9</cp:revision>
  <dcterms:created xsi:type="dcterms:W3CDTF">2021-10-19T19:02:00Z</dcterms:created>
  <dcterms:modified xsi:type="dcterms:W3CDTF">2022-05-23T16:22:00Z</dcterms:modified>
</cp:coreProperties>
</file>